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4E0379" w:rsidRDefault="002352E7" w:rsidP="00D2034E">
      <w:pPr>
        <w:spacing w:line="276" w:lineRule="auto"/>
        <w:jc w:val="center"/>
        <w:rPr>
          <w:rFonts w:ascii="Times New Roman" w:hAnsi="Times New Roman" w:cs="Times New Roman"/>
          <w:lang w:val="bg-BG"/>
        </w:rPr>
      </w:pPr>
      <w:r w:rsidRPr="004E0379">
        <w:rPr>
          <w:rFonts w:ascii="Times New Roman" w:hAnsi="Times New Roman" w:cs="Times New Roman"/>
          <w:b/>
          <w:sz w:val="32"/>
          <w:u w:val="single"/>
          <w:lang w:val="bg-BG"/>
        </w:rPr>
        <w:t>РАЙОННА ИЗБИРАТЕЛНА КОМИСИЯ ЛОВЕЧ</w:t>
      </w:r>
    </w:p>
    <w:p w:rsidR="002352E7" w:rsidRPr="004E0379" w:rsidRDefault="002352E7" w:rsidP="00D2034E">
      <w:pPr>
        <w:spacing w:line="276" w:lineRule="auto"/>
        <w:jc w:val="center"/>
        <w:rPr>
          <w:rFonts w:ascii="Times New Roman" w:hAnsi="Times New Roman" w:cs="Times New Roman"/>
          <w:lang w:val="bg-BG"/>
        </w:rPr>
      </w:pPr>
    </w:p>
    <w:p w:rsidR="002352E7" w:rsidRPr="004E0379" w:rsidRDefault="002352E7" w:rsidP="00D2034E">
      <w:pPr>
        <w:spacing w:line="276" w:lineRule="auto"/>
        <w:jc w:val="center"/>
        <w:rPr>
          <w:rFonts w:ascii="Times New Roman" w:hAnsi="Times New Roman" w:cs="Times New Roman"/>
          <w:lang w:val="bg-BG"/>
        </w:rPr>
      </w:pPr>
    </w:p>
    <w:p w:rsidR="002352E7" w:rsidRPr="004E0379" w:rsidRDefault="002352E7" w:rsidP="00D2034E">
      <w:pPr>
        <w:spacing w:line="276" w:lineRule="auto"/>
        <w:jc w:val="center"/>
        <w:rPr>
          <w:rFonts w:ascii="Times New Roman" w:hAnsi="Times New Roman" w:cs="Times New Roman"/>
          <w:lang w:val="bg-BG"/>
        </w:rPr>
      </w:pPr>
      <w:r w:rsidRPr="004E0379">
        <w:rPr>
          <w:rFonts w:ascii="Times New Roman" w:hAnsi="Times New Roman" w:cs="Times New Roman"/>
          <w:sz w:val="28"/>
          <w:lang w:val="bg-BG"/>
        </w:rPr>
        <w:t>ПРОТОКОЛ №</w:t>
      </w:r>
      <w:r w:rsidR="00614E0B" w:rsidRPr="004E0379">
        <w:rPr>
          <w:rFonts w:ascii="Times New Roman" w:hAnsi="Times New Roman" w:cs="Times New Roman"/>
          <w:sz w:val="28"/>
          <w:lang w:val="bg-BG"/>
        </w:rPr>
        <w:t xml:space="preserve"> </w:t>
      </w:r>
      <w:r w:rsidR="008420A4" w:rsidRPr="004E0379">
        <w:rPr>
          <w:rFonts w:ascii="Times New Roman" w:hAnsi="Times New Roman" w:cs="Times New Roman"/>
          <w:sz w:val="28"/>
          <w:lang w:val="bg-BG"/>
        </w:rPr>
        <w:t>1</w:t>
      </w:r>
      <w:r w:rsidR="007D4BA8" w:rsidRPr="004E0379">
        <w:rPr>
          <w:rFonts w:ascii="Times New Roman" w:hAnsi="Times New Roman" w:cs="Times New Roman"/>
          <w:sz w:val="28"/>
          <w:lang w:val="bg-BG"/>
        </w:rPr>
        <w:t>/</w:t>
      </w:r>
      <w:r w:rsidR="00B4256B" w:rsidRPr="004E0379">
        <w:rPr>
          <w:rFonts w:ascii="Times New Roman" w:hAnsi="Times New Roman" w:cs="Times New Roman"/>
          <w:sz w:val="28"/>
          <w:lang w:val="bg-BG"/>
        </w:rPr>
        <w:t>7</w:t>
      </w:r>
      <w:r w:rsidRPr="004E0379">
        <w:rPr>
          <w:rFonts w:ascii="Times New Roman" w:hAnsi="Times New Roman" w:cs="Times New Roman"/>
          <w:sz w:val="28"/>
          <w:lang w:val="bg-BG"/>
        </w:rPr>
        <w:t xml:space="preserve"> </w:t>
      </w:r>
      <w:r w:rsidR="00B4256B" w:rsidRPr="004E0379">
        <w:rPr>
          <w:rFonts w:ascii="Times New Roman" w:hAnsi="Times New Roman" w:cs="Times New Roman"/>
          <w:sz w:val="28"/>
          <w:lang w:val="bg-BG"/>
        </w:rPr>
        <w:t>септември</w:t>
      </w:r>
      <w:r w:rsidRPr="004E0379">
        <w:rPr>
          <w:rFonts w:ascii="Times New Roman" w:hAnsi="Times New Roman" w:cs="Times New Roman"/>
          <w:sz w:val="28"/>
          <w:lang w:val="bg-BG"/>
        </w:rPr>
        <w:t xml:space="preserve"> 202</w:t>
      </w:r>
      <w:r w:rsidR="008420A4" w:rsidRPr="004E0379">
        <w:rPr>
          <w:rFonts w:ascii="Times New Roman" w:hAnsi="Times New Roman" w:cs="Times New Roman"/>
          <w:sz w:val="28"/>
          <w:lang w:val="bg-BG"/>
        </w:rPr>
        <w:t>4</w:t>
      </w:r>
      <w:r w:rsidRPr="004E0379">
        <w:rPr>
          <w:rFonts w:ascii="Times New Roman" w:hAnsi="Times New Roman" w:cs="Times New Roman"/>
          <w:sz w:val="28"/>
          <w:lang w:val="bg-BG"/>
        </w:rPr>
        <w:t xml:space="preserve"> г.</w:t>
      </w:r>
    </w:p>
    <w:p w:rsidR="002352E7" w:rsidRPr="004E0379" w:rsidRDefault="002352E7" w:rsidP="00D2034E">
      <w:pPr>
        <w:spacing w:line="276" w:lineRule="auto"/>
        <w:jc w:val="both"/>
        <w:rPr>
          <w:rFonts w:ascii="Times New Roman" w:hAnsi="Times New Roman" w:cs="Times New Roman"/>
          <w:lang w:val="bg-BG"/>
        </w:rPr>
      </w:pPr>
      <w:r w:rsidRPr="004E0379">
        <w:rPr>
          <w:rFonts w:ascii="Times New Roman" w:hAnsi="Times New Roman" w:cs="Times New Roman"/>
          <w:sz w:val="28"/>
          <w:lang w:val="bg-BG"/>
        </w:rPr>
        <w:tab/>
      </w:r>
    </w:p>
    <w:p w:rsidR="002352E7" w:rsidRPr="004E0379" w:rsidRDefault="002352E7" w:rsidP="00D2034E">
      <w:pPr>
        <w:spacing w:line="276" w:lineRule="auto"/>
        <w:jc w:val="center"/>
        <w:rPr>
          <w:rFonts w:ascii="Times New Roman" w:hAnsi="Times New Roman" w:cs="Times New Roman"/>
          <w:lang w:val="bg-BG"/>
        </w:rPr>
      </w:pPr>
      <w:r w:rsidRPr="004E0379">
        <w:rPr>
          <w:rFonts w:ascii="Times New Roman" w:hAnsi="Times New Roman" w:cs="Times New Roman"/>
          <w:sz w:val="28"/>
          <w:lang w:val="bg-BG"/>
        </w:rPr>
        <w:t>от заседание на Районна избирателна комисия Ловеч</w:t>
      </w:r>
    </w:p>
    <w:p w:rsidR="002352E7" w:rsidRPr="004E0379" w:rsidRDefault="002352E7" w:rsidP="00D2034E">
      <w:pPr>
        <w:spacing w:line="276" w:lineRule="auto"/>
        <w:rPr>
          <w:rFonts w:ascii="Times New Roman" w:hAnsi="Times New Roman" w:cs="Times New Roman"/>
          <w:lang w:val="bg-BG"/>
        </w:rPr>
      </w:pPr>
    </w:p>
    <w:p w:rsidR="002352E7" w:rsidRPr="004E0379" w:rsidRDefault="002352E7" w:rsidP="00A53CF9">
      <w:pPr>
        <w:spacing w:after="120" w:line="276" w:lineRule="auto"/>
        <w:jc w:val="both"/>
        <w:rPr>
          <w:rFonts w:ascii="Times New Roman" w:hAnsi="Times New Roman" w:cs="Times New Roman"/>
          <w:lang w:val="bg-BG"/>
        </w:rPr>
      </w:pPr>
      <w:r w:rsidRPr="004E0379">
        <w:rPr>
          <w:rFonts w:ascii="Times New Roman" w:hAnsi="Times New Roman" w:cs="Times New Roman"/>
          <w:lang w:val="bg-BG"/>
        </w:rPr>
        <w:tab/>
        <w:t>Днес</w:t>
      </w:r>
      <w:r w:rsidR="008420A4" w:rsidRPr="004E0379">
        <w:rPr>
          <w:rFonts w:ascii="Times New Roman" w:hAnsi="Times New Roman" w:cs="Times New Roman"/>
          <w:lang w:val="bg-BG"/>
        </w:rPr>
        <w:t>,</w:t>
      </w:r>
      <w:r w:rsidR="00614E0B" w:rsidRPr="004E0379">
        <w:rPr>
          <w:rFonts w:ascii="Times New Roman" w:hAnsi="Times New Roman" w:cs="Times New Roman"/>
          <w:lang w:val="bg-BG"/>
        </w:rPr>
        <w:t xml:space="preserve"> </w:t>
      </w:r>
      <w:r w:rsidR="000C2717" w:rsidRPr="004E0379">
        <w:rPr>
          <w:rFonts w:ascii="Times New Roman" w:hAnsi="Times New Roman" w:cs="Times New Roman"/>
          <w:lang w:val="bg-BG"/>
        </w:rPr>
        <w:t>7</w:t>
      </w:r>
      <w:r w:rsidRPr="004E0379">
        <w:rPr>
          <w:rFonts w:ascii="Times New Roman" w:hAnsi="Times New Roman" w:cs="Times New Roman"/>
          <w:lang w:val="bg-BG"/>
        </w:rPr>
        <w:t xml:space="preserve"> </w:t>
      </w:r>
      <w:r w:rsidR="000C2717" w:rsidRPr="004E0379">
        <w:rPr>
          <w:rFonts w:ascii="Times New Roman" w:hAnsi="Times New Roman" w:cs="Times New Roman"/>
          <w:lang w:val="bg-BG"/>
        </w:rPr>
        <w:t>септември</w:t>
      </w:r>
      <w:r w:rsidRPr="004E0379">
        <w:rPr>
          <w:rFonts w:ascii="Times New Roman" w:hAnsi="Times New Roman" w:cs="Times New Roman"/>
          <w:lang w:val="bg-BG"/>
        </w:rPr>
        <w:t xml:space="preserve"> 202</w:t>
      </w:r>
      <w:r w:rsidR="008420A4" w:rsidRPr="004E0379">
        <w:rPr>
          <w:rFonts w:ascii="Times New Roman" w:hAnsi="Times New Roman" w:cs="Times New Roman"/>
          <w:lang w:val="bg-BG"/>
        </w:rPr>
        <w:t>4</w:t>
      </w:r>
      <w:r w:rsidR="00220429" w:rsidRPr="004E0379">
        <w:rPr>
          <w:rFonts w:ascii="Times New Roman" w:hAnsi="Times New Roman" w:cs="Times New Roman"/>
          <w:lang w:val="bg-BG"/>
        </w:rPr>
        <w:t xml:space="preserve"> г. от </w:t>
      </w:r>
      <w:r w:rsidR="00537B6E" w:rsidRPr="004E0379">
        <w:rPr>
          <w:rFonts w:ascii="Times New Roman" w:hAnsi="Times New Roman" w:cs="Times New Roman"/>
          <w:lang w:val="bg-BG"/>
        </w:rPr>
        <w:t>1</w:t>
      </w:r>
      <w:r w:rsidR="008420A4" w:rsidRPr="004E0379">
        <w:rPr>
          <w:rFonts w:ascii="Times New Roman" w:hAnsi="Times New Roman" w:cs="Times New Roman"/>
          <w:lang w:val="bg-BG"/>
        </w:rPr>
        <w:t>0</w:t>
      </w:r>
      <w:r w:rsidR="00B11343" w:rsidRPr="004E0379">
        <w:rPr>
          <w:rFonts w:ascii="Times New Roman" w:hAnsi="Times New Roman" w:cs="Times New Roman"/>
          <w:lang w:val="bg-BG"/>
        </w:rPr>
        <w:t>.</w:t>
      </w:r>
      <w:r w:rsidR="008420A4" w:rsidRPr="004E0379">
        <w:rPr>
          <w:rFonts w:ascii="Times New Roman" w:hAnsi="Times New Roman" w:cs="Times New Roman"/>
          <w:lang w:val="bg-BG"/>
        </w:rPr>
        <w:t xml:space="preserve">00 </w:t>
      </w:r>
      <w:r w:rsidRPr="004E0379">
        <w:rPr>
          <w:rFonts w:ascii="Times New Roman" w:hAnsi="Times New Roman" w:cs="Times New Roman"/>
          <w:lang w:val="bg-BG"/>
        </w:rPr>
        <w:t>ч. в гр</w:t>
      </w:r>
      <w:r w:rsidR="00220429" w:rsidRPr="004E0379">
        <w:rPr>
          <w:rFonts w:ascii="Times New Roman" w:hAnsi="Times New Roman" w:cs="Times New Roman"/>
          <w:lang w:val="bg-BG"/>
        </w:rPr>
        <w:t>ад</w:t>
      </w:r>
      <w:r w:rsidRPr="004E0379">
        <w:rPr>
          <w:rFonts w:ascii="Times New Roman" w:hAnsi="Times New Roman" w:cs="Times New Roman"/>
          <w:lang w:val="bg-BG"/>
        </w:rPr>
        <w:t xml:space="preserve"> Ловеч, ул. „Търговска”№ 43, зала 1109, се проведе заседание на РИК Ловеч. На заседанието присъстват членове на комисията</w:t>
      </w:r>
      <w:r w:rsidR="009A2029" w:rsidRPr="004E0379">
        <w:rPr>
          <w:rFonts w:ascii="Times New Roman" w:hAnsi="Times New Roman" w:cs="Times New Roman"/>
          <w:lang w:val="bg-BG"/>
        </w:rPr>
        <w:t>,</w:t>
      </w:r>
      <w:r w:rsidRPr="004E0379">
        <w:rPr>
          <w:rFonts w:ascii="Times New Roman" w:hAnsi="Times New Roman" w:cs="Times New Roman"/>
          <w:lang w:val="bg-BG"/>
        </w:rPr>
        <w:t xml:space="preserve">  както следва:</w:t>
      </w:r>
    </w:p>
    <w:p w:rsidR="002352E7" w:rsidRPr="004E0379" w:rsidRDefault="002352E7" w:rsidP="0000244B">
      <w:pPr>
        <w:spacing w:line="276" w:lineRule="auto"/>
        <w:ind w:left="720"/>
        <w:jc w:val="both"/>
        <w:rPr>
          <w:rFonts w:ascii="Times New Roman" w:hAnsi="Times New Roman" w:cs="Times New Roman"/>
          <w:lang w:val="bg-BG"/>
        </w:rPr>
      </w:pPr>
      <w:r w:rsidRPr="004E0379">
        <w:rPr>
          <w:rFonts w:ascii="Times New Roman" w:hAnsi="Times New Roman" w:cs="Times New Roman"/>
          <w:lang w:val="bg-BG"/>
        </w:rPr>
        <w:t>ПРЕДСЕДАТЕЛ:</w:t>
      </w:r>
      <w:r w:rsidR="0091603B" w:rsidRPr="004E0379">
        <w:rPr>
          <w:rFonts w:ascii="Times New Roman" w:hAnsi="Times New Roman" w:cs="Times New Roman"/>
          <w:lang w:val="bg-BG"/>
        </w:rPr>
        <w:t xml:space="preserve"> Росица Дилянова Димитрова</w:t>
      </w:r>
    </w:p>
    <w:p w:rsidR="002352E7" w:rsidRPr="004E0379" w:rsidRDefault="0091603B" w:rsidP="0000244B">
      <w:pPr>
        <w:spacing w:line="276" w:lineRule="auto"/>
        <w:ind w:left="720"/>
        <w:jc w:val="both"/>
        <w:rPr>
          <w:rFonts w:ascii="Times New Roman" w:hAnsi="Times New Roman" w:cs="Times New Roman"/>
          <w:lang w:val="bg-BG"/>
        </w:rPr>
      </w:pPr>
      <w:r w:rsidRPr="004E0379">
        <w:rPr>
          <w:rFonts w:ascii="Times New Roman" w:hAnsi="Times New Roman" w:cs="Times New Roman"/>
          <w:lang w:val="bg-BG"/>
        </w:rPr>
        <w:t>ЗАМЕСТНИК</w:t>
      </w:r>
      <w:r w:rsidR="002352E7" w:rsidRPr="004E0379">
        <w:rPr>
          <w:rFonts w:ascii="Times New Roman" w:hAnsi="Times New Roman" w:cs="Times New Roman"/>
          <w:lang w:val="bg-BG"/>
        </w:rPr>
        <w:t>-ПРЕДСЕДАТЕЛ:</w:t>
      </w:r>
      <w:r w:rsidRPr="004E0379">
        <w:rPr>
          <w:rFonts w:ascii="Times New Roman" w:hAnsi="Times New Roman" w:cs="Times New Roman"/>
          <w:lang w:val="bg-BG"/>
        </w:rPr>
        <w:t xml:space="preserve"> </w:t>
      </w:r>
      <w:r w:rsidR="00934F81" w:rsidRPr="004E0379">
        <w:rPr>
          <w:rFonts w:ascii="Times New Roman" w:hAnsi="Times New Roman" w:cs="Times New Roman"/>
          <w:lang w:val="bg-BG"/>
        </w:rPr>
        <w:t>Фатме Юсеинова Моллова</w:t>
      </w:r>
    </w:p>
    <w:p w:rsidR="0091603B" w:rsidRPr="004E0379" w:rsidRDefault="0091603B" w:rsidP="0000244B">
      <w:pPr>
        <w:spacing w:line="276" w:lineRule="auto"/>
        <w:ind w:left="720"/>
        <w:jc w:val="both"/>
        <w:rPr>
          <w:rFonts w:ascii="Times New Roman" w:hAnsi="Times New Roman" w:cs="Times New Roman"/>
          <w:lang w:val="bg-BG"/>
        </w:rPr>
      </w:pPr>
      <w:r w:rsidRPr="004E0379">
        <w:rPr>
          <w:rFonts w:ascii="Times New Roman" w:hAnsi="Times New Roman" w:cs="Times New Roman"/>
          <w:lang w:val="bg-BG"/>
        </w:rPr>
        <w:t xml:space="preserve">ЗАМЕСТНИК-ПРЕДСЕДАТЕЛ: </w:t>
      </w:r>
      <w:r w:rsidR="00934F81" w:rsidRPr="004E0379">
        <w:rPr>
          <w:rFonts w:ascii="Times New Roman" w:hAnsi="Times New Roman" w:cs="Times New Roman"/>
          <w:lang w:val="bg-BG"/>
        </w:rPr>
        <w:t>Петко Георгиев Петков</w:t>
      </w:r>
    </w:p>
    <w:p w:rsidR="002352E7" w:rsidRPr="004E0379" w:rsidRDefault="002352E7" w:rsidP="0000244B">
      <w:pPr>
        <w:spacing w:line="276" w:lineRule="auto"/>
        <w:ind w:left="720"/>
        <w:jc w:val="both"/>
        <w:rPr>
          <w:rFonts w:ascii="Times New Roman" w:hAnsi="Times New Roman" w:cs="Times New Roman"/>
          <w:lang w:val="bg-BG"/>
        </w:rPr>
      </w:pPr>
      <w:r w:rsidRPr="004E0379">
        <w:rPr>
          <w:rFonts w:ascii="Times New Roman" w:hAnsi="Times New Roman" w:cs="Times New Roman"/>
          <w:lang w:val="bg-BG"/>
        </w:rPr>
        <w:t>ЧЛЕНОВЕ:</w:t>
      </w:r>
      <w:r w:rsidRPr="004E0379">
        <w:rPr>
          <w:rFonts w:ascii="Times New Roman" w:hAnsi="Times New Roman" w:cs="Times New Roman"/>
          <w:lang w:val="bg-BG"/>
        </w:rPr>
        <w:tab/>
      </w:r>
      <w:r w:rsidR="00223748" w:rsidRPr="004E0379">
        <w:rPr>
          <w:rFonts w:ascii="Times New Roman" w:hAnsi="Times New Roman" w:cs="Times New Roman"/>
          <w:lang w:val="bg-BG"/>
        </w:rPr>
        <w:t>Стойо Иванов Ковачев</w:t>
      </w:r>
    </w:p>
    <w:p w:rsidR="002352E7" w:rsidRPr="004E0379" w:rsidRDefault="002352E7" w:rsidP="0000244B">
      <w:pPr>
        <w:spacing w:line="276" w:lineRule="auto"/>
        <w:ind w:left="720"/>
        <w:jc w:val="both"/>
        <w:rPr>
          <w:rFonts w:ascii="Times New Roman" w:hAnsi="Times New Roman" w:cs="Times New Roman"/>
          <w:lang w:val="bg-BG"/>
        </w:rPr>
      </w:pPr>
      <w:r w:rsidRPr="004E0379">
        <w:rPr>
          <w:rFonts w:ascii="Times New Roman" w:hAnsi="Times New Roman" w:cs="Times New Roman"/>
          <w:lang w:val="bg-BG"/>
        </w:rPr>
        <w:t xml:space="preserve"> </w:t>
      </w:r>
      <w:r w:rsidRPr="004E0379">
        <w:rPr>
          <w:rFonts w:ascii="Times New Roman" w:hAnsi="Times New Roman" w:cs="Times New Roman"/>
          <w:lang w:val="bg-BG"/>
        </w:rPr>
        <w:tab/>
      </w:r>
      <w:r w:rsidRPr="004E0379">
        <w:rPr>
          <w:rFonts w:ascii="Times New Roman" w:hAnsi="Times New Roman" w:cs="Times New Roman"/>
          <w:lang w:val="bg-BG"/>
        </w:rPr>
        <w:tab/>
      </w:r>
      <w:r w:rsidR="00721D99" w:rsidRPr="004E0379">
        <w:rPr>
          <w:rFonts w:ascii="Times New Roman" w:hAnsi="Times New Roman" w:cs="Times New Roman"/>
          <w:lang w:val="bg-BG"/>
        </w:rPr>
        <w:t>Даниела Минкова Цанова</w:t>
      </w:r>
    </w:p>
    <w:p w:rsidR="002352E7" w:rsidRPr="004E0379" w:rsidRDefault="002352E7" w:rsidP="0000244B">
      <w:pPr>
        <w:spacing w:line="276" w:lineRule="auto"/>
        <w:ind w:left="720"/>
        <w:jc w:val="both"/>
        <w:rPr>
          <w:rFonts w:ascii="Times New Roman" w:hAnsi="Times New Roman" w:cs="Times New Roman"/>
          <w:lang w:val="bg-BG"/>
        </w:rPr>
      </w:pPr>
      <w:r w:rsidRPr="004E0379">
        <w:rPr>
          <w:rFonts w:ascii="Times New Roman" w:hAnsi="Times New Roman" w:cs="Times New Roman"/>
          <w:lang w:val="bg-BG"/>
        </w:rPr>
        <w:t xml:space="preserve"> </w:t>
      </w:r>
      <w:r w:rsidRPr="004E0379">
        <w:rPr>
          <w:rFonts w:ascii="Times New Roman" w:hAnsi="Times New Roman" w:cs="Times New Roman"/>
          <w:lang w:val="bg-BG"/>
        </w:rPr>
        <w:tab/>
      </w:r>
      <w:r w:rsidRPr="004E0379">
        <w:rPr>
          <w:rFonts w:ascii="Times New Roman" w:hAnsi="Times New Roman" w:cs="Times New Roman"/>
          <w:lang w:val="bg-BG"/>
        </w:rPr>
        <w:tab/>
      </w:r>
      <w:r w:rsidR="00060976" w:rsidRPr="004E0379">
        <w:rPr>
          <w:rFonts w:ascii="Times New Roman" w:hAnsi="Times New Roman" w:cs="Times New Roman"/>
          <w:lang w:val="bg-BG"/>
        </w:rPr>
        <w:t>Клара Сашева Баросова</w:t>
      </w:r>
    </w:p>
    <w:p w:rsidR="008E47FC" w:rsidRPr="004E0379" w:rsidRDefault="002352E7" w:rsidP="0000244B">
      <w:pPr>
        <w:spacing w:line="276" w:lineRule="auto"/>
        <w:ind w:left="720"/>
        <w:jc w:val="both"/>
        <w:rPr>
          <w:rFonts w:ascii="Times New Roman" w:hAnsi="Times New Roman" w:cs="Times New Roman"/>
          <w:lang w:val="bg-BG"/>
        </w:rPr>
      </w:pPr>
      <w:r w:rsidRPr="004E0379">
        <w:rPr>
          <w:rFonts w:ascii="Times New Roman" w:hAnsi="Times New Roman" w:cs="Times New Roman"/>
          <w:lang w:val="bg-BG"/>
        </w:rPr>
        <w:tab/>
      </w:r>
      <w:r w:rsidRPr="004E0379">
        <w:rPr>
          <w:rFonts w:ascii="Times New Roman" w:hAnsi="Times New Roman" w:cs="Times New Roman"/>
          <w:lang w:val="bg-BG"/>
        </w:rPr>
        <w:tab/>
      </w:r>
      <w:r w:rsidR="00DC2A35" w:rsidRPr="004E0379">
        <w:rPr>
          <w:rFonts w:ascii="Times New Roman" w:hAnsi="Times New Roman" w:cs="Times New Roman"/>
          <w:lang w:val="bg-BG"/>
        </w:rPr>
        <w:t xml:space="preserve">Павлина Мирчева Вълова </w:t>
      </w:r>
    </w:p>
    <w:p w:rsidR="008E47FC" w:rsidRPr="004E0379" w:rsidRDefault="008E47FC" w:rsidP="00713CC9">
      <w:pPr>
        <w:spacing w:line="276" w:lineRule="auto"/>
        <w:ind w:left="720" w:firstLine="1440"/>
        <w:jc w:val="both"/>
        <w:rPr>
          <w:rFonts w:ascii="Times New Roman" w:hAnsi="Times New Roman" w:cs="Times New Roman"/>
          <w:lang w:val="bg-BG"/>
        </w:rPr>
      </w:pPr>
      <w:r w:rsidRPr="004E0379">
        <w:rPr>
          <w:rFonts w:ascii="Times New Roman" w:hAnsi="Times New Roman" w:cs="Times New Roman"/>
          <w:lang w:val="bg-BG"/>
        </w:rPr>
        <w:t>Ралица Чавдарова Димитрова</w:t>
      </w:r>
    </w:p>
    <w:p w:rsidR="000B7F79" w:rsidRPr="004E0379" w:rsidRDefault="000B7F79" w:rsidP="00713CC9">
      <w:pPr>
        <w:spacing w:after="120" w:line="276" w:lineRule="auto"/>
        <w:ind w:left="720" w:firstLine="1440"/>
        <w:jc w:val="both"/>
        <w:rPr>
          <w:rFonts w:ascii="Times New Roman" w:hAnsi="Times New Roman" w:cs="Times New Roman"/>
          <w:lang w:val="bg-BG"/>
        </w:rPr>
      </w:pPr>
      <w:r w:rsidRPr="004E0379">
        <w:rPr>
          <w:rFonts w:ascii="Times New Roman" w:hAnsi="Times New Roman" w:cs="Times New Roman"/>
          <w:lang w:val="bg-BG"/>
        </w:rPr>
        <w:t>Милен Василев Белев</w:t>
      </w:r>
    </w:p>
    <w:p w:rsidR="002352E7" w:rsidRPr="004E0379" w:rsidRDefault="002352E7" w:rsidP="00713CC9">
      <w:pPr>
        <w:spacing w:after="120" w:line="276" w:lineRule="auto"/>
        <w:ind w:firstLine="720"/>
        <w:jc w:val="both"/>
        <w:rPr>
          <w:rFonts w:ascii="Times New Roman" w:hAnsi="Times New Roman" w:cs="Times New Roman"/>
          <w:lang w:val="bg-BG"/>
        </w:rPr>
      </w:pPr>
      <w:r w:rsidRPr="004E0379">
        <w:rPr>
          <w:rFonts w:ascii="Times New Roman" w:hAnsi="Times New Roman" w:cs="Times New Roman"/>
          <w:lang w:val="bg-BG"/>
        </w:rPr>
        <w:t xml:space="preserve">Присъстват </w:t>
      </w:r>
      <w:r w:rsidR="00A559AA" w:rsidRPr="004E0379">
        <w:rPr>
          <w:rFonts w:ascii="Times New Roman" w:hAnsi="Times New Roman" w:cs="Times New Roman"/>
          <w:lang w:val="bg-BG"/>
        </w:rPr>
        <w:t>9</w:t>
      </w:r>
      <w:r w:rsidRPr="004E0379">
        <w:rPr>
          <w:rFonts w:ascii="Times New Roman" w:hAnsi="Times New Roman" w:cs="Times New Roman"/>
          <w:lang w:val="bg-BG"/>
        </w:rPr>
        <w:t xml:space="preserve"> от общо 13 член</w:t>
      </w:r>
      <w:r w:rsidR="006A7CAA" w:rsidRPr="004E0379">
        <w:rPr>
          <w:rFonts w:ascii="Times New Roman" w:hAnsi="Times New Roman" w:cs="Times New Roman"/>
          <w:lang w:val="bg-BG"/>
        </w:rPr>
        <w:t>ове</w:t>
      </w:r>
      <w:r w:rsidRPr="004E0379">
        <w:rPr>
          <w:rFonts w:ascii="Times New Roman" w:hAnsi="Times New Roman" w:cs="Times New Roman"/>
          <w:lang w:val="bg-BG"/>
        </w:rPr>
        <w:t xml:space="preserve"> на Комисията</w:t>
      </w:r>
      <w:r w:rsidR="0015768A" w:rsidRPr="004E0379">
        <w:rPr>
          <w:rFonts w:ascii="Times New Roman" w:hAnsi="Times New Roman" w:cs="Times New Roman"/>
          <w:lang w:val="bg-BG"/>
        </w:rPr>
        <w:t>, отсъстват</w:t>
      </w:r>
      <w:r w:rsidR="008D6BB7" w:rsidRPr="004E0379">
        <w:rPr>
          <w:rFonts w:ascii="Times New Roman" w:hAnsi="Times New Roman" w:cs="Times New Roman"/>
          <w:lang w:val="bg-BG"/>
        </w:rPr>
        <w:t xml:space="preserve"> </w:t>
      </w:r>
      <w:r w:rsidR="0015768A" w:rsidRPr="004E0379">
        <w:rPr>
          <w:rFonts w:ascii="Times New Roman" w:hAnsi="Times New Roman" w:cs="Times New Roman"/>
          <w:lang w:val="bg-BG"/>
        </w:rPr>
        <w:t xml:space="preserve">Евгения </w:t>
      </w:r>
      <w:r w:rsidR="008D6BB7" w:rsidRPr="004E0379">
        <w:rPr>
          <w:rFonts w:ascii="Times New Roman" w:hAnsi="Times New Roman" w:cs="Times New Roman"/>
          <w:lang w:val="bg-BG"/>
        </w:rPr>
        <w:t xml:space="preserve">Асенова </w:t>
      </w:r>
      <w:r w:rsidR="0015768A" w:rsidRPr="004E0379">
        <w:rPr>
          <w:rFonts w:ascii="Times New Roman" w:hAnsi="Times New Roman" w:cs="Times New Roman"/>
          <w:lang w:val="bg-BG"/>
        </w:rPr>
        <w:t xml:space="preserve">Иванова, Петя </w:t>
      </w:r>
      <w:r w:rsidR="008D6BB7" w:rsidRPr="004E0379">
        <w:rPr>
          <w:rFonts w:ascii="Times New Roman" w:hAnsi="Times New Roman" w:cs="Times New Roman"/>
          <w:lang w:val="bg-BG"/>
        </w:rPr>
        <w:t xml:space="preserve">Цанкова </w:t>
      </w:r>
      <w:r w:rsidR="0015768A" w:rsidRPr="004E0379">
        <w:rPr>
          <w:rFonts w:ascii="Times New Roman" w:hAnsi="Times New Roman" w:cs="Times New Roman"/>
          <w:lang w:val="bg-BG"/>
        </w:rPr>
        <w:t>Стоянова, Мария</w:t>
      </w:r>
      <w:r w:rsidR="008D6BB7" w:rsidRPr="004E0379">
        <w:rPr>
          <w:rFonts w:ascii="Times New Roman" w:hAnsi="Times New Roman" w:cs="Times New Roman"/>
          <w:lang w:val="bg-BG"/>
        </w:rPr>
        <w:t xml:space="preserve"> Бончева </w:t>
      </w:r>
      <w:r w:rsidR="0015768A" w:rsidRPr="004E0379">
        <w:rPr>
          <w:rFonts w:ascii="Times New Roman" w:hAnsi="Times New Roman" w:cs="Times New Roman"/>
          <w:lang w:val="bg-BG"/>
        </w:rPr>
        <w:t>Йорданова</w:t>
      </w:r>
      <w:r w:rsidR="008D6BB7" w:rsidRPr="004E0379">
        <w:rPr>
          <w:rFonts w:ascii="Times New Roman" w:hAnsi="Times New Roman" w:cs="Times New Roman"/>
          <w:lang w:val="bg-BG"/>
        </w:rPr>
        <w:t xml:space="preserve"> и </w:t>
      </w:r>
      <w:r w:rsidR="00544655" w:rsidRPr="004E0379">
        <w:rPr>
          <w:rFonts w:ascii="Times New Roman" w:hAnsi="Times New Roman" w:cs="Times New Roman"/>
          <w:lang w:val="bg-BG"/>
        </w:rPr>
        <w:t xml:space="preserve">Иван </w:t>
      </w:r>
      <w:r w:rsidR="008D6BB7" w:rsidRPr="004E0379">
        <w:rPr>
          <w:rFonts w:ascii="Times New Roman" w:hAnsi="Times New Roman" w:cs="Times New Roman"/>
          <w:lang w:val="bg-BG"/>
        </w:rPr>
        <w:t>Донев А</w:t>
      </w:r>
      <w:r w:rsidR="00544655" w:rsidRPr="004E0379">
        <w:rPr>
          <w:rFonts w:ascii="Times New Roman" w:hAnsi="Times New Roman" w:cs="Times New Roman"/>
          <w:lang w:val="bg-BG"/>
        </w:rPr>
        <w:t>рабаджиев</w:t>
      </w:r>
      <w:r w:rsidRPr="004E0379">
        <w:rPr>
          <w:rFonts w:ascii="Times New Roman" w:hAnsi="Times New Roman" w:cs="Times New Roman"/>
          <w:lang w:val="bg-BG"/>
        </w:rPr>
        <w:t>.</w:t>
      </w:r>
      <w:r w:rsidR="00857539" w:rsidRPr="004E0379">
        <w:rPr>
          <w:rFonts w:ascii="Times New Roman" w:hAnsi="Times New Roman" w:cs="Times New Roman"/>
          <w:lang w:val="bg-BG"/>
        </w:rPr>
        <w:t xml:space="preserve"> </w:t>
      </w:r>
      <w:r w:rsidRPr="004E0379">
        <w:rPr>
          <w:rFonts w:ascii="Times New Roman" w:hAnsi="Times New Roman" w:cs="Times New Roman"/>
          <w:lang w:val="bg-BG"/>
        </w:rPr>
        <w:t xml:space="preserve">Всички членове са уведомени </w:t>
      </w:r>
      <w:r w:rsidR="00C05B22" w:rsidRPr="004E0379">
        <w:rPr>
          <w:rFonts w:ascii="Times New Roman" w:hAnsi="Times New Roman" w:cs="Times New Roman"/>
          <w:lang w:val="bg-BG"/>
        </w:rPr>
        <w:t xml:space="preserve">за датата и часа на провеждане на заседанието и проекта на дневен ред чрез публикуване на съобщение на интернет страницата </w:t>
      </w:r>
      <w:r w:rsidRPr="004E0379">
        <w:rPr>
          <w:rFonts w:ascii="Times New Roman" w:hAnsi="Times New Roman" w:cs="Times New Roman"/>
          <w:lang w:val="bg-BG"/>
        </w:rPr>
        <w:t>на РИК Ловеч</w:t>
      </w:r>
      <w:r w:rsidR="00C05B22" w:rsidRPr="004E0379">
        <w:rPr>
          <w:rFonts w:ascii="Times New Roman" w:hAnsi="Times New Roman" w:cs="Times New Roman"/>
          <w:lang w:val="bg-BG"/>
        </w:rPr>
        <w:t xml:space="preserve"> и по телефон</w:t>
      </w:r>
      <w:r w:rsidRPr="004E0379">
        <w:rPr>
          <w:rFonts w:ascii="Times New Roman" w:hAnsi="Times New Roman" w:cs="Times New Roman"/>
          <w:lang w:val="bg-BG"/>
        </w:rPr>
        <w:t xml:space="preserve">. </w:t>
      </w:r>
    </w:p>
    <w:p w:rsidR="002352E7" w:rsidRPr="004E0379" w:rsidRDefault="002352E7" w:rsidP="00D2034E">
      <w:pPr>
        <w:spacing w:line="276" w:lineRule="auto"/>
        <w:ind w:firstLine="720"/>
        <w:jc w:val="both"/>
        <w:rPr>
          <w:rFonts w:ascii="Times New Roman" w:hAnsi="Times New Roman" w:cs="Times New Roman"/>
          <w:lang w:val="bg-BG"/>
        </w:rPr>
      </w:pPr>
      <w:r w:rsidRPr="004E0379">
        <w:rPr>
          <w:rFonts w:ascii="Times New Roman" w:hAnsi="Times New Roman" w:cs="Times New Roman"/>
          <w:lang w:val="bg-BG"/>
        </w:rPr>
        <w:t>Присъстват повече от половината членове, поради което на основание чл. 70, ал. 3 от Изборния кодекс е налице необходимия</w:t>
      </w:r>
      <w:r w:rsidR="00B51A47" w:rsidRPr="004E0379">
        <w:rPr>
          <w:rFonts w:ascii="Times New Roman" w:hAnsi="Times New Roman" w:cs="Times New Roman"/>
          <w:lang w:val="bg-BG"/>
        </w:rPr>
        <w:t>т</w:t>
      </w:r>
      <w:r w:rsidRPr="004E0379">
        <w:rPr>
          <w:rFonts w:ascii="Times New Roman" w:hAnsi="Times New Roman" w:cs="Times New Roman"/>
          <w:lang w:val="bg-BG"/>
        </w:rPr>
        <w:t xml:space="preserve"> кворум и РИК Ловеч може да започне своята работа. </w:t>
      </w:r>
    </w:p>
    <w:p w:rsidR="002352E7" w:rsidRPr="004E0379" w:rsidRDefault="002352E7" w:rsidP="009A1E44">
      <w:pPr>
        <w:spacing w:line="276" w:lineRule="auto"/>
        <w:ind w:firstLine="720"/>
        <w:jc w:val="both"/>
        <w:rPr>
          <w:rFonts w:ascii="Times New Roman" w:hAnsi="Times New Roman" w:cs="Times New Roman"/>
          <w:lang w:val="bg-BG"/>
        </w:rPr>
      </w:pPr>
      <w:r w:rsidRPr="004E0379">
        <w:rPr>
          <w:rFonts w:ascii="Times New Roman" w:hAnsi="Times New Roman" w:cs="Times New Roman"/>
          <w:lang w:val="bg-BG"/>
        </w:rPr>
        <w:t>Заседанието на РИК Ловеч бе открито от Председателя, който оповести следния проект на дневен ред:</w:t>
      </w:r>
    </w:p>
    <w:p w:rsidR="009749F0" w:rsidRPr="004E0379" w:rsidRDefault="009749F0" w:rsidP="009749F0">
      <w:pPr>
        <w:numPr>
          <w:ilvl w:val="0"/>
          <w:numId w:val="8"/>
        </w:numPr>
        <w:spacing w:after="120" w:line="276" w:lineRule="auto"/>
        <w:contextualSpacing/>
        <w:jc w:val="both"/>
        <w:rPr>
          <w:rFonts w:ascii="Times New Roman" w:eastAsia="Times New Roman" w:hAnsi="Times New Roman" w:cs="Times New Roman"/>
          <w:lang w:val="bg-BG" w:eastAsia="en-US"/>
        </w:rPr>
      </w:pPr>
      <w:r w:rsidRPr="004E0379">
        <w:rPr>
          <w:rFonts w:ascii="Times New Roman" w:eastAsia="Times New Roman" w:hAnsi="Times New Roman" w:cs="Times New Roman"/>
          <w:lang w:val="bg-BG" w:eastAsia="en-US"/>
        </w:rPr>
        <w:t>Определяне номерацията на решенията на Районна избирателна комисия Ловеч при произвеждане на изборите за народни представители на 27 октомври 2024 г.</w:t>
      </w:r>
    </w:p>
    <w:p w:rsidR="009749F0" w:rsidRPr="004E0379" w:rsidRDefault="009749F0" w:rsidP="009749F0">
      <w:pPr>
        <w:numPr>
          <w:ilvl w:val="0"/>
          <w:numId w:val="8"/>
        </w:numPr>
        <w:spacing w:line="276" w:lineRule="auto"/>
        <w:ind w:left="907"/>
        <w:jc w:val="both"/>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Адрес на сградата, в която се помещава Районна избирателна комисия Ловеч, начин и място за обявяване на решенията на РИК при произвеждане на изборите за народни представители на 27 октомври 2024 г.</w:t>
      </w:r>
    </w:p>
    <w:p w:rsidR="009749F0" w:rsidRPr="004E0379" w:rsidRDefault="004E0379" w:rsidP="009749F0">
      <w:pPr>
        <w:numPr>
          <w:ilvl w:val="0"/>
          <w:numId w:val="8"/>
        </w:numPr>
        <w:spacing w:line="276" w:lineRule="auto"/>
        <w:ind w:left="907"/>
        <w:jc w:val="both"/>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О</w:t>
      </w:r>
      <w:r w:rsidR="009749F0" w:rsidRPr="004E0379">
        <w:rPr>
          <w:rFonts w:ascii="Times New Roman" w:eastAsia="Times New Roman" w:hAnsi="Times New Roman" w:cs="Times New Roman"/>
          <w:lang w:val="bg-BG" w:eastAsia="bg-BG"/>
        </w:rPr>
        <w:t>пределяне на член от Районна избирателна комисия Ловеч, който да маркира печата на РИК Ловеч за произвеждане на изборите за народни представители на 27 октомври 2024 г.</w:t>
      </w:r>
    </w:p>
    <w:p w:rsidR="009749F0" w:rsidRPr="004E0379" w:rsidRDefault="009749F0" w:rsidP="009749F0">
      <w:pPr>
        <w:numPr>
          <w:ilvl w:val="0"/>
          <w:numId w:val="8"/>
        </w:numPr>
        <w:spacing w:after="200" w:line="276" w:lineRule="auto"/>
        <w:jc w:val="both"/>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Определяне на работно време и дежурства на членовете на Районна избирателна комисия Ловеч</w:t>
      </w:r>
    </w:p>
    <w:p w:rsidR="009749F0" w:rsidRPr="004E0379" w:rsidRDefault="009749F0" w:rsidP="009749F0">
      <w:pPr>
        <w:numPr>
          <w:ilvl w:val="0"/>
          <w:numId w:val="8"/>
        </w:numPr>
        <w:spacing w:line="276" w:lineRule="auto"/>
        <w:ind w:left="907"/>
        <w:jc w:val="both"/>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lastRenderedPageBreak/>
        <w:t>Определяне на срок за подаване на документи в РИК Ловеч за регистрация на инициативните комитети за участие в изборите за народни представители на 27 октомври 2024 г.</w:t>
      </w:r>
    </w:p>
    <w:p w:rsidR="009749F0" w:rsidRPr="004E0379" w:rsidRDefault="009749F0" w:rsidP="009749F0">
      <w:pPr>
        <w:numPr>
          <w:ilvl w:val="0"/>
          <w:numId w:val="8"/>
        </w:numPr>
        <w:spacing w:line="276" w:lineRule="auto"/>
        <w:ind w:left="907"/>
        <w:jc w:val="both"/>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Определяне на срок за подаване на документи в Районна избирателна комисия Ловеч за регистрация на кандидатите за народни представители в изборите на 27 октомври 2024 г.</w:t>
      </w:r>
    </w:p>
    <w:p w:rsidR="009749F0" w:rsidRPr="004E0379" w:rsidRDefault="009749F0" w:rsidP="009749F0">
      <w:pPr>
        <w:numPr>
          <w:ilvl w:val="0"/>
          <w:numId w:val="8"/>
        </w:numPr>
        <w:spacing w:line="276" w:lineRule="auto"/>
        <w:ind w:left="907"/>
        <w:jc w:val="both"/>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Приемане на Правила за технически и организационни мерки за защита на личните данни в Районна избирателна комисия Ловеч</w:t>
      </w:r>
    </w:p>
    <w:p w:rsidR="009749F0" w:rsidRPr="004E0379" w:rsidRDefault="009749F0" w:rsidP="009749F0">
      <w:pPr>
        <w:numPr>
          <w:ilvl w:val="0"/>
          <w:numId w:val="8"/>
        </w:numPr>
        <w:spacing w:line="276" w:lineRule="auto"/>
        <w:ind w:left="907"/>
        <w:jc w:val="both"/>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Наемане на специалисти, които да подпомагат дейността на Районна избирателна комисия Ловеч при произвеждане на изборите за народни представители на 27 октомври 2024 г.</w:t>
      </w:r>
    </w:p>
    <w:p w:rsidR="009749F0" w:rsidRPr="004E0379" w:rsidRDefault="009749F0" w:rsidP="009749F0">
      <w:pPr>
        <w:numPr>
          <w:ilvl w:val="0"/>
          <w:numId w:val="8"/>
        </w:numPr>
        <w:spacing w:after="120" w:line="276" w:lineRule="auto"/>
        <w:jc w:val="both"/>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Разни.</w:t>
      </w:r>
    </w:p>
    <w:p w:rsidR="002352E7" w:rsidRPr="004E0379" w:rsidRDefault="002352E7" w:rsidP="00ED55D1">
      <w:pPr>
        <w:spacing w:after="120" w:line="276" w:lineRule="auto"/>
        <w:ind w:firstLine="709"/>
        <w:jc w:val="both"/>
        <w:rPr>
          <w:rFonts w:ascii="Times New Roman" w:hAnsi="Times New Roman" w:cs="Times New Roman"/>
          <w:lang w:val="bg-BG"/>
        </w:rPr>
      </w:pPr>
      <w:r w:rsidRPr="004E0379">
        <w:rPr>
          <w:rFonts w:ascii="Times New Roman" w:hAnsi="Times New Roman" w:cs="Times New Roman"/>
          <w:lang w:val="bg-BG"/>
        </w:rPr>
        <w:t>Председателят подложи на гласуване така</w:t>
      </w:r>
      <w:r w:rsidR="005C0A5F" w:rsidRPr="004E0379">
        <w:rPr>
          <w:rFonts w:ascii="Times New Roman" w:hAnsi="Times New Roman" w:cs="Times New Roman"/>
          <w:lang w:val="bg-BG"/>
        </w:rPr>
        <w:t xml:space="preserve"> обявения проект на дневен ред. </w:t>
      </w:r>
      <w:r w:rsidRPr="004E0379">
        <w:rPr>
          <w:rFonts w:ascii="Times New Roman" w:hAnsi="Times New Roman" w:cs="Times New Roman"/>
          <w:lang w:val="bg-BG"/>
        </w:rPr>
        <w:t xml:space="preserve">Бе проведено гласуване и с </w:t>
      </w:r>
      <w:r w:rsidR="00315E8D" w:rsidRPr="004E0379">
        <w:rPr>
          <w:rFonts w:ascii="Times New Roman" w:hAnsi="Times New Roman" w:cs="Times New Roman"/>
          <w:lang w:val="bg-BG"/>
        </w:rPr>
        <w:t>9</w:t>
      </w:r>
      <w:r w:rsidRPr="004E0379">
        <w:rPr>
          <w:rFonts w:ascii="Times New Roman" w:hAnsi="Times New Roman" w:cs="Times New Roman"/>
          <w:lang w:val="bg-BG"/>
        </w:rPr>
        <w:t xml:space="preserve"> гласа „За“ (</w:t>
      </w:r>
      <w:r w:rsidR="00006037" w:rsidRPr="004E0379">
        <w:rPr>
          <w:rFonts w:ascii="Times New Roman" w:hAnsi="Times New Roman" w:cs="Times New Roman"/>
          <w:lang w:val="bg-BG"/>
        </w:rPr>
        <w:t>Росица Дилянова Димитрова</w:t>
      </w:r>
      <w:r w:rsidRPr="004E0379">
        <w:rPr>
          <w:rFonts w:ascii="Times New Roman" w:hAnsi="Times New Roman" w:cs="Times New Roman"/>
          <w:lang w:val="bg-BG"/>
        </w:rPr>
        <w:t xml:space="preserve">; </w:t>
      </w:r>
      <w:r w:rsidR="00006037" w:rsidRPr="004E0379">
        <w:rPr>
          <w:rFonts w:ascii="Times New Roman" w:hAnsi="Times New Roman" w:cs="Times New Roman"/>
          <w:lang w:val="bg-BG"/>
        </w:rPr>
        <w:t>Фатме Юсеинова Моллова;</w:t>
      </w:r>
      <w:r w:rsidRPr="004E0379">
        <w:rPr>
          <w:rFonts w:ascii="Times New Roman" w:hAnsi="Times New Roman" w:cs="Times New Roman"/>
          <w:lang w:val="bg-BG"/>
        </w:rPr>
        <w:t xml:space="preserve"> </w:t>
      </w:r>
      <w:r w:rsidR="00006037" w:rsidRPr="004E0379">
        <w:rPr>
          <w:rFonts w:ascii="Times New Roman" w:hAnsi="Times New Roman" w:cs="Times New Roman"/>
          <w:lang w:val="bg-BG"/>
        </w:rPr>
        <w:t xml:space="preserve">Петко Георгиев Петков; Стойо Иванов Ковачев; Даниела Минкова Цанова; </w:t>
      </w:r>
      <w:r w:rsidR="00ED55D1" w:rsidRPr="004E0379">
        <w:rPr>
          <w:rFonts w:ascii="Times New Roman" w:hAnsi="Times New Roman" w:cs="Times New Roman"/>
          <w:lang w:val="bg-BG"/>
        </w:rPr>
        <w:t>Клара Сашева Баросова; Павлина Мирчева Вълова</w:t>
      </w:r>
      <w:r w:rsidR="008C6239" w:rsidRPr="004E0379">
        <w:rPr>
          <w:rFonts w:ascii="Times New Roman" w:hAnsi="Times New Roman" w:cs="Times New Roman"/>
          <w:lang w:val="bg-BG"/>
        </w:rPr>
        <w:t>; Ралица Чавдарова Димитрова</w:t>
      </w:r>
      <w:r w:rsidR="00315E8D" w:rsidRPr="004E0379">
        <w:rPr>
          <w:rFonts w:ascii="Times New Roman" w:hAnsi="Times New Roman" w:cs="Times New Roman"/>
          <w:lang w:val="bg-BG"/>
        </w:rPr>
        <w:t>; Милен Василев Белев</w:t>
      </w:r>
      <w:r w:rsidRPr="004E0379">
        <w:rPr>
          <w:rFonts w:ascii="Times New Roman" w:hAnsi="Times New Roman" w:cs="Times New Roman"/>
          <w:lang w:val="bg-BG"/>
        </w:rPr>
        <w:t>) и 0 „Против”,</w:t>
      </w:r>
      <w:r w:rsidR="005C0A5F" w:rsidRPr="004E0379">
        <w:rPr>
          <w:rFonts w:ascii="Times New Roman" w:hAnsi="Times New Roman" w:cs="Times New Roman"/>
          <w:lang w:val="bg-BG"/>
        </w:rPr>
        <w:t xml:space="preserve"> </w:t>
      </w:r>
      <w:r w:rsidRPr="004E0379">
        <w:rPr>
          <w:rFonts w:ascii="Times New Roman" w:hAnsi="Times New Roman" w:cs="Times New Roman"/>
          <w:lang w:val="bg-BG"/>
        </w:rPr>
        <w:t>на основание чл. 72, ал. 1, т. 1 от Изборния кодекс, Районна избирателна комисия Ловеч прие обявения дневен ред.</w:t>
      </w:r>
    </w:p>
    <w:p w:rsidR="002352E7" w:rsidRPr="004E0379" w:rsidRDefault="002352E7" w:rsidP="006207E5">
      <w:pPr>
        <w:widowControl w:val="0"/>
        <w:autoSpaceDE w:val="0"/>
        <w:autoSpaceDN w:val="0"/>
        <w:adjustRightInd w:val="0"/>
        <w:spacing w:after="120" w:line="276" w:lineRule="auto"/>
        <w:ind w:firstLine="706"/>
        <w:rPr>
          <w:rFonts w:ascii="Times New Roman" w:hAnsi="Times New Roman" w:cs="Times New Roman"/>
          <w:b/>
          <w:bCs/>
          <w:u w:val="single"/>
          <w:lang w:val="bg-BG"/>
        </w:rPr>
      </w:pPr>
      <w:r w:rsidRPr="004E0379">
        <w:rPr>
          <w:rFonts w:ascii="Times New Roman" w:hAnsi="Times New Roman" w:cs="Times New Roman"/>
          <w:b/>
          <w:bCs/>
          <w:u w:val="single"/>
          <w:lang w:val="bg-BG"/>
        </w:rPr>
        <w:t>Точка първа:</w:t>
      </w:r>
    </w:p>
    <w:p w:rsidR="0097008D" w:rsidRPr="004E0379" w:rsidRDefault="00DF48DD" w:rsidP="006207E5">
      <w:pPr>
        <w:widowControl w:val="0"/>
        <w:autoSpaceDE w:val="0"/>
        <w:autoSpaceDN w:val="0"/>
        <w:adjustRightInd w:val="0"/>
        <w:spacing w:after="120" w:line="276" w:lineRule="auto"/>
        <w:ind w:firstLine="706"/>
        <w:jc w:val="both"/>
        <w:rPr>
          <w:rFonts w:ascii="Times New Roman" w:hAnsi="Times New Roman" w:cs="Times New Roman"/>
          <w:color w:val="000000"/>
          <w:lang w:val="bg-BG"/>
        </w:rPr>
      </w:pPr>
      <w:r w:rsidRPr="004E0379">
        <w:rPr>
          <w:rFonts w:ascii="Times New Roman" w:eastAsia="Times New Roman" w:hAnsi="Times New Roman" w:cs="Times New Roman"/>
          <w:lang w:val="bg-BG" w:eastAsia="bg-BG"/>
        </w:rPr>
        <w:t>Председателят запозна присъстващите с необходимостта да се приеме решение за</w:t>
      </w:r>
      <w:r w:rsidRPr="004E0379">
        <w:rPr>
          <w:rFonts w:ascii="Times New Roman" w:hAnsi="Times New Roman" w:cs="Times New Roman"/>
          <w:lang w:val="bg-BG"/>
        </w:rPr>
        <w:t xml:space="preserve"> </w:t>
      </w:r>
      <w:r w:rsidRPr="004E0379">
        <w:rPr>
          <w:rFonts w:ascii="Times New Roman" w:eastAsia="Times New Roman" w:hAnsi="Times New Roman" w:cs="Times New Roman"/>
          <w:lang w:val="bg-BG" w:eastAsia="bg-BG"/>
        </w:rPr>
        <w:t xml:space="preserve">определяне номерацията на </w:t>
      </w:r>
      <w:r w:rsidR="00862F3E" w:rsidRPr="004E0379">
        <w:rPr>
          <w:rFonts w:ascii="Times New Roman" w:eastAsia="Times New Roman" w:hAnsi="Times New Roman" w:cs="Times New Roman"/>
          <w:lang w:val="bg-BG" w:eastAsia="bg-BG"/>
        </w:rPr>
        <w:t>решенията на Районна избирателна комисия Ловеч при произвеждане на изборите за народни представители на 27 октомври 2024 г.</w:t>
      </w:r>
    </w:p>
    <w:p w:rsidR="0097008D" w:rsidRPr="004E0379" w:rsidRDefault="0097008D" w:rsidP="006207E5">
      <w:pPr>
        <w:widowControl w:val="0"/>
        <w:autoSpaceDE w:val="0"/>
        <w:autoSpaceDN w:val="0"/>
        <w:adjustRightInd w:val="0"/>
        <w:spacing w:before="120" w:after="120" w:line="276" w:lineRule="auto"/>
        <w:ind w:firstLine="709"/>
        <w:jc w:val="both"/>
        <w:rPr>
          <w:rFonts w:ascii="Times New Roman" w:hAnsi="Times New Roman" w:cs="Times New Roman"/>
          <w:lang w:val="bg-BG"/>
        </w:rPr>
      </w:pPr>
      <w:r w:rsidRPr="004E0379">
        <w:rPr>
          <w:rFonts w:ascii="Times New Roman" w:hAnsi="Times New Roman" w:cs="Times New Roman"/>
          <w:bCs/>
          <w:lang w:val="bg-BG"/>
        </w:rPr>
        <w:t xml:space="preserve">Председателят </w:t>
      </w:r>
      <w:r w:rsidR="007114B1" w:rsidRPr="004E0379">
        <w:rPr>
          <w:rFonts w:ascii="Times New Roman" w:hAnsi="Times New Roman" w:cs="Times New Roman"/>
          <w:bCs/>
          <w:lang w:val="bg-BG"/>
        </w:rPr>
        <w:t>предложи проект на решение</w:t>
      </w:r>
      <w:r w:rsidRPr="004E0379">
        <w:rPr>
          <w:rFonts w:ascii="Times New Roman" w:hAnsi="Times New Roman" w:cs="Times New Roman"/>
          <w:bCs/>
          <w:lang w:val="bg-BG"/>
        </w:rPr>
        <w:t xml:space="preserve">, което бе подложено на гласуване. Бе проведено гласуване и </w:t>
      </w:r>
      <w:r w:rsidR="005602F2" w:rsidRPr="004E0379">
        <w:rPr>
          <w:rFonts w:ascii="Times New Roman" w:hAnsi="Times New Roman" w:cs="Times New Roman"/>
          <w:bCs/>
          <w:lang w:val="bg-BG"/>
        </w:rPr>
        <w:t>с 9 гласа „За“ (Росица Дилянова Димитрова; Фатме Юсеинова Моллова; Петко Георгиев Петков; Стойо Иванов Ковачев; Даниела Минкова Цанова; Клара Сашева Баросова; Павлина Мирчева Вълова; Ралица Чавдарова Димитрова; Милен Василев Белев) и 0 „Против”</w:t>
      </w:r>
      <w:r w:rsidRPr="004E0379">
        <w:rPr>
          <w:rFonts w:ascii="Times New Roman" w:hAnsi="Times New Roman" w:cs="Times New Roman"/>
          <w:lang w:val="bg-BG"/>
        </w:rPr>
        <w:t xml:space="preserve">,  на основание </w:t>
      </w:r>
      <w:r w:rsidR="006207E5" w:rsidRPr="004E0379">
        <w:rPr>
          <w:rFonts w:ascii="Times New Roman" w:hAnsi="Times New Roman" w:cs="Times New Roman"/>
          <w:lang w:val="bg-BG"/>
        </w:rPr>
        <w:t>чл. 72, ал. 1, т. 1 от Изборния кодекс Районна избирателна комисия Ловеч</w:t>
      </w:r>
    </w:p>
    <w:p w:rsidR="0097008D" w:rsidRPr="004E0379" w:rsidRDefault="006207E5" w:rsidP="00BC1886">
      <w:pPr>
        <w:widowControl w:val="0"/>
        <w:autoSpaceDE w:val="0"/>
        <w:autoSpaceDN w:val="0"/>
        <w:adjustRightInd w:val="0"/>
        <w:spacing w:before="120" w:after="120" w:line="276" w:lineRule="auto"/>
        <w:jc w:val="center"/>
        <w:rPr>
          <w:rFonts w:ascii="Times New Roman" w:hAnsi="Times New Roman" w:cs="Times New Roman"/>
          <w:b/>
          <w:bCs/>
          <w:lang w:val="bg-BG"/>
        </w:rPr>
      </w:pPr>
      <w:r w:rsidRPr="004E0379">
        <w:rPr>
          <w:rFonts w:ascii="Times New Roman" w:hAnsi="Times New Roman" w:cs="Times New Roman"/>
          <w:b/>
          <w:bCs/>
          <w:lang w:val="bg-BG"/>
        </w:rPr>
        <w:t>Р Е Ш И</w:t>
      </w:r>
      <w:r w:rsidR="0097008D" w:rsidRPr="004E0379">
        <w:rPr>
          <w:rFonts w:ascii="Times New Roman" w:hAnsi="Times New Roman" w:cs="Times New Roman"/>
          <w:b/>
          <w:bCs/>
          <w:lang w:val="bg-BG"/>
        </w:rPr>
        <w:t>:</w:t>
      </w:r>
    </w:p>
    <w:p w:rsidR="00976C90" w:rsidRPr="004E0379" w:rsidRDefault="00976C90" w:rsidP="00BC1886">
      <w:pPr>
        <w:spacing w:before="100" w:beforeAutospacing="1" w:after="100" w:afterAutospacing="1" w:line="276" w:lineRule="auto"/>
        <w:ind w:firstLine="900"/>
        <w:jc w:val="both"/>
        <w:outlineLvl w:val="0"/>
        <w:rPr>
          <w:rFonts w:ascii="Times New Roman" w:eastAsia="Times New Roman" w:hAnsi="Times New Roman" w:cs="Times New Roman"/>
          <w:bCs/>
          <w:lang w:val="bg-BG" w:eastAsia="bg-BG"/>
        </w:rPr>
      </w:pPr>
      <w:r w:rsidRPr="004E0379">
        <w:rPr>
          <w:rFonts w:ascii="Times New Roman" w:eastAsia="Times New Roman" w:hAnsi="Times New Roman" w:cs="Times New Roman"/>
          <w:bCs/>
          <w:lang w:val="bg-BG" w:eastAsia="bg-BG"/>
        </w:rPr>
        <w:t>Приетите от Районна избирателна комисия Ловеч решения при произвеждане на изборите за народни представители на 27 октомври 2024 г. имат единна последователна номерация с арабски цифри, която започва от 1, като след съответната арабска цифра се поставя тире и се добавя съкращението НС.</w:t>
      </w:r>
    </w:p>
    <w:p w:rsidR="00E0478F" w:rsidRDefault="00E0478F" w:rsidP="00BC1886">
      <w:pPr>
        <w:spacing w:before="100" w:beforeAutospacing="1" w:after="100" w:afterAutospacing="1" w:line="276" w:lineRule="auto"/>
        <w:ind w:firstLine="900"/>
        <w:jc w:val="both"/>
        <w:outlineLvl w:val="0"/>
        <w:rPr>
          <w:rFonts w:ascii="Times New Roman" w:eastAsia="Times New Roman" w:hAnsi="Times New Roman" w:cs="Times New Roman"/>
          <w:lang w:val="bg-BG" w:eastAsia="bg-BG"/>
        </w:rPr>
      </w:pPr>
      <w:r w:rsidRPr="004E0379">
        <w:rPr>
          <w:rFonts w:ascii="Times New Roman" w:eastAsia="Times New Roman" w:hAnsi="Times New Roman" w:cs="Times New Roman"/>
          <w:bCs/>
          <w:lang w:val="bg-BG" w:eastAsia="bg-BG"/>
        </w:rPr>
        <w:t>Настоящото решение на основание</w:t>
      </w:r>
      <w:r w:rsidRPr="004E0379">
        <w:rPr>
          <w:rFonts w:ascii="Times New Roman" w:eastAsia="Times New Roman" w:hAnsi="Times New Roman" w:cs="Times New Roman"/>
          <w:lang w:val="bg-BG" w:eastAsia="bg-BG"/>
        </w:rPr>
        <w:t xml:space="preserve"> чл. 73, ал. 1 от Изборния кодекс може да бъде оспорвано в тридневен срок от обявяването му пред Централната избирателна комисия. </w:t>
      </w:r>
    </w:p>
    <w:p w:rsidR="004E0379" w:rsidRPr="004E0379" w:rsidRDefault="004E0379" w:rsidP="00BC1886">
      <w:pPr>
        <w:spacing w:before="100" w:beforeAutospacing="1" w:after="100" w:afterAutospacing="1" w:line="276" w:lineRule="auto"/>
        <w:ind w:firstLine="900"/>
        <w:jc w:val="both"/>
        <w:outlineLvl w:val="0"/>
        <w:rPr>
          <w:rFonts w:ascii="Times New Roman" w:eastAsia="Times New Roman" w:hAnsi="Times New Roman" w:cs="Times New Roman"/>
          <w:lang w:val="bg-BG" w:eastAsia="bg-BG"/>
        </w:rPr>
      </w:pPr>
    </w:p>
    <w:p w:rsidR="0031705D" w:rsidRPr="004E0379" w:rsidRDefault="0031705D" w:rsidP="002C735A">
      <w:pPr>
        <w:widowControl w:val="0"/>
        <w:autoSpaceDE w:val="0"/>
        <w:autoSpaceDN w:val="0"/>
        <w:adjustRightInd w:val="0"/>
        <w:spacing w:after="120" w:line="276" w:lineRule="auto"/>
        <w:ind w:firstLine="709"/>
        <w:rPr>
          <w:rFonts w:ascii="Times New Roman" w:hAnsi="Times New Roman" w:cs="Times New Roman"/>
          <w:b/>
          <w:bCs/>
          <w:u w:val="single"/>
          <w:lang w:val="bg-BG"/>
        </w:rPr>
      </w:pPr>
      <w:r w:rsidRPr="004E0379">
        <w:rPr>
          <w:rFonts w:ascii="Times New Roman" w:hAnsi="Times New Roman" w:cs="Times New Roman"/>
          <w:b/>
          <w:bCs/>
          <w:u w:val="single"/>
          <w:lang w:val="bg-BG"/>
        </w:rPr>
        <w:lastRenderedPageBreak/>
        <w:t>Точка втора:</w:t>
      </w:r>
    </w:p>
    <w:p w:rsidR="0085210C" w:rsidRPr="004E0379" w:rsidRDefault="002C735A" w:rsidP="0085210C">
      <w:pPr>
        <w:widowControl w:val="0"/>
        <w:autoSpaceDE w:val="0"/>
        <w:autoSpaceDN w:val="0"/>
        <w:adjustRightInd w:val="0"/>
        <w:spacing w:after="120" w:line="276" w:lineRule="auto"/>
        <w:ind w:firstLine="706"/>
        <w:jc w:val="both"/>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Председателят запозна присъстващите с необходимостта да се приеме решение за</w:t>
      </w:r>
      <w:r w:rsidRPr="004E0379">
        <w:rPr>
          <w:rFonts w:ascii="Times New Roman" w:hAnsi="Times New Roman" w:cs="Times New Roman"/>
          <w:lang w:val="bg-BG"/>
        </w:rPr>
        <w:t xml:space="preserve"> </w:t>
      </w:r>
      <w:r w:rsidR="00B41774" w:rsidRPr="004E0379">
        <w:rPr>
          <w:rFonts w:ascii="Times New Roman" w:eastAsia="Times New Roman" w:hAnsi="Times New Roman" w:cs="Times New Roman"/>
          <w:lang w:val="bg-BG" w:eastAsia="bg-BG"/>
        </w:rPr>
        <w:t xml:space="preserve">обявяване на адрес на сградата, </w:t>
      </w:r>
      <w:r w:rsidR="0085210C" w:rsidRPr="004E0379">
        <w:rPr>
          <w:rFonts w:ascii="Times New Roman" w:eastAsia="Times New Roman" w:hAnsi="Times New Roman" w:cs="Times New Roman"/>
          <w:lang w:val="bg-BG" w:eastAsia="bg-BG"/>
        </w:rPr>
        <w:t>в която се помещава Районна избирателна комисия Ловеч, начин и място за обявяване на решенията на РИК при произвеждане на изборите за народни представители на 27 октомври 2024 г.</w:t>
      </w:r>
    </w:p>
    <w:p w:rsidR="00D80240" w:rsidRPr="004E0379" w:rsidRDefault="002C735A" w:rsidP="0085210C">
      <w:pPr>
        <w:widowControl w:val="0"/>
        <w:autoSpaceDE w:val="0"/>
        <w:autoSpaceDN w:val="0"/>
        <w:adjustRightInd w:val="0"/>
        <w:spacing w:after="120" w:line="276" w:lineRule="auto"/>
        <w:ind w:firstLine="706"/>
        <w:jc w:val="both"/>
        <w:rPr>
          <w:rFonts w:ascii="Times New Roman" w:hAnsi="Times New Roman" w:cs="Times New Roman"/>
          <w:lang w:val="bg-BG"/>
        </w:rPr>
      </w:pPr>
      <w:r w:rsidRPr="004E0379">
        <w:rPr>
          <w:rFonts w:ascii="Times New Roman" w:hAnsi="Times New Roman" w:cs="Times New Roman"/>
          <w:bCs/>
          <w:lang w:val="bg-BG"/>
        </w:rPr>
        <w:t xml:space="preserve">Председателят предложи проект на решение, което бе подложено на гласуване. Бе проведено гласуване и </w:t>
      </w:r>
      <w:r w:rsidR="00EE0EA3" w:rsidRPr="004E0379">
        <w:rPr>
          <w:rFonts w:ascii="Times New Roman" w:hAnsi="Times New Roman" w:cs="Times New Roman"/>
          <w:bCs/>
          <w:lang w:val="bg-BG"/>
        </w:rPr>
        <w:t>с 9 гласа „За“ (Росица Дилянова Димитрова; Фатме Юсеинова Моллова; Петко Георгиев Петков; Стойо Иванов Ковачев; Даниела Минкова Цанова; Клара Сашева Баросова; Павлина Мирчева Вълова; Ралица Чавдарова Димитрова; Милен Василев Белев) и 0 „Против”</w:t>
      </w:r>
      <w:r w:rsidRPr="004E0379">
        <w:rPr>
          <w:rFonts w:ascii="Times New Roman" w:hAnsi="Times New Roman" w:cs="Times New Roman"/>
          <w:lang w:val="bg-BG"/>
        </w:rPr>
        <w:t xml:space="preserve">,  на основание </w:t>
      </w:r>
      <w:r w:rsidR="00D80240" w:rsidRPr="004E0379">
        <w:rPr>
          <w:rFonts w:ascii="Times New Roman" w:hAnsi="Times New Roman" w:cs="Times New Roman"/>
          <w:lang w:val="bg-BG"/>
        </w:rPr>
        <w:t xml:space="preserve">чл. 72, </w:t>
      </w:r>
      <w:r w:rsidR="00962634" w:rsidRPr="004E0379">
        <w:rPr>
          <w:rFonts w:ascii="Times New Roman" w:hAnsi="Times New Roman" w:cs="Times New Roman"/>
          <w:lang w:val="bg-BG"/>
        </w:rPr>
        <w:t>ал. 1, т. 1 от Изборния кодекс,</w:t>
      </w:r>
      <w:r w:rsidR="00D80240" w:rsidRPr="004E0379">
        <w:rPr>
          <w:rFonts w:ascii="Times New Roman" w:hAnsi="Times New Roman" w:cs="Times New Roman"/>
          <w:lang w:val="bg-BG"/>
        </w:rPr>
        <w:t xml:space="preserve"> </w:t>
      </w:r>
      <w:r w:rsidR="00962634" w:rsidRPr="004E0379">
        <w:rPr>
          <w:rFonts w:ascii="Times New Roman" w:hAnsi="Times New Roman" w:cs="Times New Roman"/>
          <w:lang w:val="bg-BG"/>
        </w:rPr>
        <w:t>т. 18 и т. 19 от Решение № 3597-НС от 28 август 2024 г. и т. 3.1 и т. 3.2 от Решение № 3552-НС от 28 август 2024 г.</w:t>
      </w:r>
      <w:r w:rsidR="00D80240" w:rsidRPr="004E0379">
        <w:rPr>
          <w:rFonts w:ascii="Times New Roman" w:hAnsi="Times New Roman" w:cs="Times New Roman"/>
          <w:lang w:val="bg-BG"/>
        </w:rPr>
        <w:t xml:space="preserve"> на Централна избирателна комисия, Районна избирателна комисия Ловеч</w:t>
      </w:r>
    </w:p>
    <w:p w:rsidR="002C735A" w:rsidRPr="004E0379" w:rsidRDefault="002C735A" w:rsidP="00BC3E6B">
      <w:pPr>
        <w:widowControl w:val="0"/>
        <w:autoSpaceDE w:val="0"/>
        <w:autoSpaceDN w:val="0"/>
        <w:adjustRightInd w:val="0"/>
        <w:spacing w:before="120" w:after="120" w:line="276" w:lineRule="auto"/>
        <w:jc w:val="center"/>
        <w:rPr>
          <w:rFonts w:ascii="Times New Roman" w:hAnsi="Times New Roman" w:cs="Times New Roman"/>
          <w:b/>
          <w:bCs/>
          <w:lang w:val="bg-BG"/>
        </w:rPr>
      </w:pPr>
      <w:r w:rsidRPr="004E0379">
        <w:rPr>
          <w:rFonts w:ascii="Times New Roman" w:hAnsi="Times New Roman" w:cs="Times New Roman"/>
          <w:b/>
          <w:bCs/>
          <w:lang w:val="bg-BG"/>
        </w:rPr>
        <w:t>Р Е Ш И:</w:t>
      </w:r>
    </w:p>
    <w:p w:rsidR="0058622A" w:rsidRPr="004E0379" w:rsidRDefault="0058622A" w:rsidP="0058622A">
      <w:pPr>
        <w:spacing w:line="276" w:lineRule="auto"/>
        <w:ind w:firstLine="907"/>
        <w:jc w:val="both"/>
        <w:outlineLvl w:val="0"/>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1. Обявява адрес на сградата, в която се помещава Районна избирателна комисия Ловеч, както следва: гр. Ловеч, ул. „Търговска” № 43, ет. 11, зала 1109.</w:t>
      </w:r>
    </w:p>
    <w:p w:rsidR="0058622A" w:rsidRPr="004E0379" w:rsidRDefault="0058622A" w:rsidP="0058622A">
      <w:pPr>
        <w:spacing w:line="276" w:lineRule="auto"/>
        <w:ind w:firstLine="907"/>
        <w:jc w:val="both"/>
        <w:outlineLvl w:val="0"/>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2. Определя общодостъпно място за обявяване на решенията на РИК Ловеч: гр. Ловеч, ул. „Търговска”№ 43, ет. 11, информационно табло, поставено до зала 1109, оформено по начин, показващ предназначението му. Решенията следва да бъдат публикувани и на интернет страницата на РИК Ловеч. Решенията се обявяват незабавно. На екземплярите от решенията, които се обявяват, се отбелязват датата и часът на поставянето им на таблото и се подписват от двама членове на комисията, излъчени от различни партии и коалиции. Екземплярите от обявените решения се свалят не по-рано от три дни от поставянето им на общодостъпното място и се съхраняват в архива на комисията. Върху екземпляра се отбелязват датата и часът на свалянето и той се подписва от двама членове на комисията от различни партии и коалиции. Срокът за обжалване на решенията започва да тече от по-късното по ред обявяване/публикуване.</w:t>
      </w:r>
    </w:p>
    <w:p w:rsidR="00052F9D" w:rsidRPr="004E0379" w:rsidRDefault="00052F9D" w:rsidP="00052F9D">
      <w:pPr>
        <w:spacing w:before="100" w:beforeAutospacing="1" w:after="100" w:afterAutospacing="1" w:line="276" w:lineRule="auto"/>
        <w:ind w:firstLine="900"/>
        <w:jc w:val="both"/>
        <w:outlineLvl w:val="0"/>
        <w:rPr>
          <w:rFonts w:ascii="Times New Roman" w:eastAsia="Times New Roman" w:hAnsi="Times New Roman" w:cs="Times New Roman"/>
          <w:lang w:val="bg-BG" w:eastAsia="bg-BG"/>
        </w:rPr>
      </w:pPr>
      <w:r w:rsidRPr="004E0379">
        <w:rPr>
          <w:rFonts w:ascii="Times New Roman" w:eastAsia="Times New Roman" w:hAnsi="Times New Roman" w:cs="Times New Roman"/>
          <w:bCs/>
          <w:lang w:val="bg-BG" w:eastAsia="bg-BG"/>
        </w:rPr>
        <w:t>Настоящото решение на основание</w:t>
      </w:r>
      <w:r w:rsidRPr="004E0379">
        <w:rPr>
          <w:rFonts w:ascii="Times New Roman" w:eastAsia="Times New Roman" w:hAnsi="Times New Roman" w:cs="Times New Roman"/>
          <w:lang w:val="bg-BG" w:eastAsia="bg-BG"/>
        </w:rPr>
        <w:t xml:space="preserve"> чл. 73, ал. 1 от Изборния кодекс може да бъде оспорвано в тридневен срок от обявяването му пред Централната избирателна комисия. </w:t>
      </w:r>
    </w:p>
    <w:p w:rsidR="00B04145" w:rsidRPr="004E0379" w:rsidRDefault="00B04145" w:rsidP="00C70FD0">
      <w:pPr>
        <w:widowControl w:val="0"/>
        <w:autoSpaceDE w:val="0"/>
        <w:autoSpaceDN w:val="0"/>
        <w:adjustRightInd w:val="0"/>
        <w:spacing w:after="120" w:line="276" w:lineRule="auto"/>
        <w:ind w:firstLine="547"/>
        <w:rPr>
          <w:rFonts w:ascii="Times New Roman" w:hAnsi="Times New Roman" w:cs="Times New Roman"/>
          <w:b/>
          <w:bCs/>
          <w:u w:val="single"/>
          <w:lang w:val="bg-BG"/>
        </w:rPr>
      </w:pPr>
      <w:r w:rsidRPr="004E0379">
        <w:rPr>
          <w:rFonts w:ascii="Times New Roman" w:hAnsi="Times New Roman" w:cs="Times New Roman"/>
          <w:b/>
          <w:bCs/>
          <w:u w:val="single"/>
          <w:lang w:val="bg-BG"/>
        </w:rPr>
        <w:t>Точка трета:</w:t>
      </w:r>
    </w:p>
    <w:p w:rsidR="00A55484" w:rsidRPr="004E0379" w:rsidRDefault="00B04145" w:rsidP="00A55484">
      <w:pPr>
        <w:pStyle w:val="NormalWeb"/>
        <w:spacing w:after="0" w:line="276" w:lineRule="auto"/>
        <w:ind w:firstLine="547"/>
        <w:jc w:val="both"/>
      </w:pPr>
      <w:r w:rsidRPr="004E0379">
        <w:t xml:space="preserve">Председателят запозна присъстващите с необходимостта да се приеме решение за </w:t>
      </w:r>
      <w:r w:rsidR="00CF1B0D" w:rsidRPr="004E0379">
        <w:t xml:space="preserve">определяне на </w:t>
      </w:r>
      <w:r w:rsidR="00A55484" w:rsidRPr="004E0379">
        <w:t>член от Районна избирателна комисия Ловеч, който да маркира печата на РИК Ловеч за произвеждане на изборите за народни представители на 27 октомври 2024 г.</w:t>
      </w:r>
    </w:p>
    <w:p w:rsidR="00B04145" w:rsidRPr="004E0379" w:rsidRDefault="00B04145" w:rsidP="00B04145">
      <w:pPr>
        <w:widowControl w:val="0"/>
        <w:autoSpaceDE w:val="0"/>
        <w:autoSpaceDN w:val="0"/>
        <w:adjustRightInd w:val="0"/>
        <w:spacing w:before="120" w:after="120" w:line="276" w:lineRule="auto"/>
        <w:ind w:firstLine="709"/>
        <w:jc w:val="both"/>
        <w:rPr>
          <w:rFonts w:ascii="Times New Roman" w:hAnsi="Times New Roman" w:cs="Times New Roman"/>
          <w:lang w:val="bg-BG"/>
        </w:rPr>
      </w:pPr>
      <w:r w:rsidRPr="004E0379">
        <w:rPr>
          <w:rFonts w:ascii="Times New Roman" w:hAnsi="Times New Roman" w:cs="Times New Roman"/>
          <w:bCs/>
          <w:lang w:val="bg-BG"/>
        </w:rPr>
        <w:t xml:space="preserve">Председателят предложи проект на решение, което бе подложено на гласуване. Бе проведено гласуване и </w:t>
      </w:r>
      <w:r w:rsidR="00E12368" w:rsidRPr="004E0379">
        <w:rPr>
          <w:rFonts w:ascii="Times New Roman" w:hAnsi="Times New Roman" w:cs="Times New Roman"/>
          <w:bCs/>
          <w:lang w:val="bg-BG"/>
        </w:rPr>
        <w:t xml:space="preserve">с 9 гласа „За“ (Росица Дилянова Димитрова; Фатме Юсеинова Моллова; Петко Георгиев Петков; Стойо Иванов Ковачев; Даниела Минкова Цанова; Клара Сашева Баросова; Павлина Мирчева Вълова; Ралица Чавдарова Димитрова; Милен </w:t>
      </w:r>
      <w:r w:rsidR="00E12368" w:rsidRPr="004E0379">
        <w:rPr>
          <w:rFonts w:ascii="Times New Roman" w:hAnsi="Times New Roman" w:cs="Times New Roman"/>
          <w:bCs/>
          <w:lang w:val="bg-BG"/>
        </w:rPr>
        <w:lastRenderedPageBreak/>
        <w:t>Василев Белев) и 0 „Против”</w:t>
      </w:r>
      <w:r w:rsidRPr="004E0379">
        <w:rPr>
          <w:rFonts w:ascii="Times New Roman" w:hAnsi="Times New Roman" w:cs="Times New Roman"/>
          <w:lang w:val="bg-BG"/>
        </w:rPr>
        <w:t xml:space="preserve">,  на </w:t>
      </w:r>
      <w:r w:rsidR="00852AA3" w:rsidRPr="004E0379">
        <w:rPr>
          <w:rFonts w:ascii="Times New Roman" w:hAnsi="Times New Roman" w:cs="Times New Roman"/>
          <w:lang w:val="bg-BG"/>
        </w:rPr>
        <w:t>основание чл. 72, ал. 1, т. 1, чл. 64 от Изборния ко</w:t>
      </w:r>
      <w:r w:rsidR="00980611" w:rsidRPr="004E0379">
        <w:rPr>
          <w:rFonts w:ascii="Times New Roman" w:hAnsi="Times New Roman" w:cs="Times New Roman"/>
          <w:lang w:val="bg-BG"/>
        </w:rPr>
        <w:t>декс и т. 3 от Решение № 3554-НС от 28 август 2024 г. на Централна избирателна комисия</w:t>
      </w:r>
      <w:r w:rsidR="00852AA3" w:rsidRPr="004E0379">
        <w:rPr>
          <w:rFonts w:ascii="Times New Roman" w:hAnsi="Times New Roman" w:cs="Times New Roman"/>
          <w:lang w:val="bg-BG"/>
        </w:rPr>
        <w:t>, Районна избирателна комисия Ловеч</w:t>
      </w:r>
    </w:p>
    <w:p w:rsidR="00B04145" w:rsidRPr="004E0379" w:rsidRDefault="00B04145" w:rsidP="00BC3E6B">
      <w:pPr>
        <w:widowControl w:val="0"/>
        <w:autoSpaceDE w:val="0"/>
        <w:autoSpaceDN w:val="0"/>
        <w:adjustRightInd w:val="0"/>
        <w:spacing w:before="120" w:after="120" w:line="276" w:lineRule="auto"/>
        <w:jc w:val="center"/>
        <w:rPr>
          <w:rFonts w:ascii="Times New Roman" w:hAnsi="Times New Roman" w:cs="Times New Roman"/>
          <w:b/>
          <w:bCs/>
          <w:lang w:val="bg-BG"/>
        </w:rPr>
      </w:pPr>
      <w:r w:rsidRPr="004E0379">
        <w:rPr>
          <w:rFonts w:ascii="Times New Roman" w:hAnsi="Times New Roman" w:cs="Times New Roman"/>
          <w:b/>
          <w:bCs/>
          <w:lang w:val="bg-BG"/>
        </w:rPr>
        <w:t>Р Е Ш И:</w:t>
      </w:r>
    </w:p>
    <w:p w:rsidR="008B7D60" w:rsidRPr="004E0379" w:rsidRDefault="008B7D60" w:rsidP="008B7D60">
      <w:pPr>
        <w:pStyle w:val="NormalWeb"/>
        <w:spacing w:after="0" w:line="276" w:lineRule="auto"/>
        <w:ind w:firstLine="547"/>
        <w:jc w:val="both"/>
        <w:rPr>
          <w:bCs/>
        </w:rPr>
      </w:pPr>
      <w:r w:rsidRPr="004E0379">
        <w:rPr>
          <w:bCs/>
        </w:rPr>
        <w:t xml:space="preserve">Определя </w:t>
      </w:r>
      <w:r w:rsidRPr="004E0379">
        <w:t>Петко Георгиев Петков</w:t>
      </w:r>
      <w:r w:rsidRPr="004E0379">
        <w:rPr>
          <w:bCs/>
        </w:rPr>
        <w:t xml:space="preserve"> за лице, което заедно с Председателя на РИК Ловеч да маркира по уникален начин печата на РИК Ловеч.</w:t>
      </w:r>
    </w:p>
    <w:p w:rsidR="008B7D60" w:rsidRPr="004E0379" w:rsidRDefault="008B7D60" w:rsidP="008B7D60">
      <w:pPr>
        <w:pStyle w:val="NormalWeb"/>
        <w:spacing w:after="0" w:line="276" w:lineRule="auto"/>
        <w:ind w:firstLine="547"/>
        <w:jc w:val="both"/>
        <w:rPr>
          <w:bCs/>
        </w:rPr>
      </w:pPr>
      <w:r w:rsidRPr="004E0379">
        <w:rPr>
          <w:bCs/>
        </w:rPr>
        <w:t>За извършеното маркиране да се състави протокол, който следва да се подпише от всички присъстващи членове на РИК Ловеч.</w:t>
      </w:r>
    </w:p>
    <w:p w:rsidR="006E2BC7" w:rsidRPr="004E0379" w:rsidRDefault="006E2BC7" w:rsidP="006E2BC7">
      <w:pPr>
        <w:pStyle w:val="NormalWeb"/>
        <w:spacing w:after="0" w:line="276" w:lineRule="auto"/>
        <w:ind w:firstLine="547"/>
        <w:jc w:val="both"/>
      </w:pPr>
      <w:r w:rsidRPr="004E0379">
        <w:rPr>
          <w:bCs/>
        </w:rPr>
        <w:t>Настоящото решение на основание</w:t>
      </w:r>
      <w:r w:rsidRPr="004E0379">
        <w:t xml:space="preserve"> чл. 73, ал. 1 от Изборния кодекс може да бъде оспорвано в тридневен срок от обявяването му пред Централната избирателна комисия. </w:t>
      </w:r>
    </w:p>
    <w:p w:rsidR="003A4B7C" w:rsidRPr="004E0379" w:rsidRDefault="003A4B7C" w:rsidP="00CD6AF3">
      <w:pPr>
        <w:widowControl w:val="0"/>
        <w:autoSpaceDE w:val="0"/>
        <w:autoSpaceDN w:val="0"/>
        <w:adjustRightInd w:val="0"/>
        <w:spacing w:after="120" w:line="276" w:lineRule="auto"/>
        <w:ind w:firstLine="540"/>
        <w:rPr>
          <w:rFonts w:ascii="Times New Roman" w:hAnsi="Times New Roman" w:cs="Times New Roman"/>
          <w:b/>
          <w:bCs/>
          <w:u w:val="single"/>
          <w:lang w:val="bg-BG"/>
        </w:rPr>
      </w:pPr>
      <w:r w:rsidRPr="004E0379">
        <w:rPr>
          <w:rFonts w:ascii="Times New Roman" w:hAnsi="Times New Roman" w:cs="Times New Roman"/>
          <w:b/>
          <w:bCs/>
          <w:u w:val="single"/>
          <w:lang w:val="bg-BG"/>
        </w:rPr>
        <w:t>Точка четвърта:</w:t>
      </w:r>
    </w:p>
    <w:p w:rsidR="003A4B7C" w:rsidRPr="004E0379" w:rsidRDefault="003A4B7C" w:rsidP="001907FB">
      <w:pPr>
        <w:pStyle w:val="NormalWeb"/>
        <w:spacing w:before="0" w:beforeAutospacing="0" w:after="120" w:afterAutospacing="0" w:line="276" w:lineRule="auto"/>
        <w:ind w:firstLine="547"/>
        <w:jc w:val="both"/>
      </w:pPr>
      <w:r w:rsidRPr="004E0379">
        <w:t xml:space="preserve">Председателят запозна присъстващите с необходимостта да се приеме решение за </w:t>
      </w:r>
      <w:r w:rsidR="00040098" w:rsidRPr="004E0379">
        <w:t>определяне на работно време и дежурства на членовете Районна избирателна комисия Ловеч</w:t>
      </w:r>
      <w:r w:rsidR="001907FB" w:rsidRPr="004E0379">
        <w:t>.</w:t>
      </w:r>
    </w:p>
    <w:p w:rsidR="003A4B7C" w:rsidRPr="004E0379" w:rsidRDefault="003A4B7C" w:rsidP="000C300E">
      <w:pPr>
        <w:widowControl w:val="0"/>
        <w:autoSpaceDE w:val="0"/>
        <w:autoSpaceDN w:val="0"/>
        <w:adjustRightInd w:val="0"/>
        <w:spacing w:before="120" w:after="120" w:line="276" w:lineRule="auto"/>
        <w:ind w:firstLine="540"/>
        <w:jc w:val="both"/>
        <w:rPr>
          <w:rFonts w:ascii="Times New Roman" w:hAnsi="Times New Roman" w:cs="Times New Roman"/>
          <w:lang w:val="bg-BG"/>
        </w:rPr>
      </w:pPr>
      <w:r w:rsidRPr="004E0379">
        <w:rPr>
          <w:rFonts w:ascii="Times New Roman" w:hAnsi="Times New Roman" w:cs="Times New Roman"/>
          <w:bCs/>
          <w:lang w:val="bg-BG"/>
        </w:rPr>
        <w:t xml:space="preserve">Председателят предложи проект на решение, което бе подложено на гласуване. Бе проведено гласуване и </w:t>
      </w:r>
      <w:r w:rsidR="00900145" w:rsidRPr="004E0379">
        <w:rPr>
          <w:rFonts w:ascii="Times New Roman" w:hAnsi="Times New Roman" w:cs="Times New Roman"/>
          <w:bCs/>
          <w:lang w:val="bg-BG"/>
        </w:rPr>
        <w:t>с 9 гласа „За“ (Росица Дилянова Димитрова; Фатме Юсеинова Моллова; Петко Георгиев Петков; Стойо Иванов Ковачев; Даниела Минкова Цанова; Клара Сашева Баросова; Павлина Мирчева Вълова; Ралица Чавдарова Димитрова; Милен Василев Белев) и 0 „Против”</w:t>
      </w:r>
      <w:r w:rsidRPr="004E0379">
        <w:rPr>
          <w:rFonts w:ascii="Times New Roman" w:hAnsi="Times New Roman" w:cs="Times New Roman"/>
          <w:lang w:val="bg-BG"/>
        </w:rPr>
        <w:t xml:space="preserve">,  на </w:t>
      </w:r>
      <w:r w:rsidR="00040098" w:rsidRPr="004E0379">
        <w:rPr>
          <w:rFonts w:ascii="Times New Roman" w:hAnsi="Times New Roman" w:cs="Times New Roman"/>
          <w:lang w:val="bg-BG"/>
        </w:rPr>
        <w:t xml:space="preserve">основание чл. 72, ал. 1, т. 1 </w:t>
      </w:r>
      <w:r w:rsidRPr="004E0379">
        <w:rPr>
          <w:rFonts w:ascii="Times New Roman" w:hAnsi="Times New Roman" w:cs="Times New Roman"/>
          <w:lang w:val="bg-BG"/>
        </w:rPr>
        <w:t>от Изборния кодекс Районна избирателна комисия Ловеч</w:t>
      </w:r>
    </w:p>
    <w:p w:rsidR="00A74B76" w:rsidRPr="004E0379" w:rsidRDefault="00A74B76" w:rsidP="008773FA">
      <w:pPr>
        <w:widowControl w:val="0"/>
        <w:autoSpaceDE w:val="0"/>
        <w:autoSpaceDN w:val="0"/>
        <w:adjustRightInd w:val="0"/>
        <w:spacing w:before="120" w:after="120" w:line="276" w:lineRule="auto"/>
        <w:jc w:val="center"/>
        <w:rPr>
          <w:rFonts w:ascii="Times New Roman" w:hAnsi="Times New Roman" w:cs="Times New Roman"/>
          <w:b/>
          <w:bCs/>
          <w:lang w:val="bg-BG"/>
        </w:rPr>
      </w:pPr>
      <w:r w:rsidRPr="004E0379">
        <w:rPr>
          <w:rFonts w:ascii="Times New Roman" w:hAnsi="Times New Roman" w:cs="Times New Roman"/>
          <w:b/>
          <w:bCs/>
          <w:lang w:val="bg-BG"/>
        </w:rPr>
        <w:t>Р Е Ш И:</w:t>
      </w:r>
    </w:p>
    <w:p w:rsidR="008530AA" w:rsidRPr="004E0379" w:rsidRDefault="008530AA" w:rsidP="008530AA">
      <w:pPr>
        <w:pStyle w:val="NormalWeb"/>
        <w:spacing w:before="0" w:beforeAutospacing="0" w:after="0" w:afterAutospacing="0" w:line="276" w:lineRule="auto"/>
        <w:ind w:firstLine="547"/>
        <w:jc w:val="both"/>
      </w:pPr>
      <w:r w:rsidRPr="004E0379">
        <w:t>1. Определя работно време на Районна избирателна комисия Ловеч – всеки календарен ден от 09.00 до 17.00 ч.</w:t>
      </w:r>
    </w:p>
    <w:p w:rsidR="008530AA" w:rsidRPr="004E0379" w:rsidRDefault="008530AA" w:rsidP="008530AA">
      <w:pPr>
        <w:pStyle w:val="NormalWeb"/>
        <w:spacing w:before="0" w:beforeAutospacing="0" w:after="0" w:afterAutospacing="0" w:line="276" w:lineRule="auto"/>
        <w:ind w:firstLine="547"/>
        <w:jc w:val="both"/>
      </w:pPr>
      <w:r w:rsidRPr="004E0379">
        <w:t> 2. Членовете на РИК следва да осигурят ежедневно и постоянно присъствие в работното помещение на комисията, с адрес: град Ловеч, ул. „Търговска” № 43, сграда на Областна администрация Ловеч, ет. 11, зала № 1109, при спазване на следното работно време: от 09:00 часа до 17:00 часа</w:t>
      </w:r>
      <w:r w:rsidR="00DB3ECD" w:rsidRPr="004E0379">
        <w:t>,</w:t>
      </w:r>
      <w:r w:rsidRPr="004E0379">
        <w:t xml:space="preserve"> като дежурствата се извършват по график от двама членове на комисията, предложени от различни политически партии и коалиции.</w:t>
      </w:r>
    </w:p>
    <w:p w:rsidR="008773FA" w:rsidRPr="004E0379" w:rsidRDefault="008773FA" w:rsidP="008773FA">
      <w:pPr>
        <w:spacing w:before="100" w:beforeAutospacing="1" w:afterAutospacing="1" w:line="276" w:lineRule="auto"/>
        <w:ind w:firstLine="547"/>
        <w:jc w:val="both"/>
        <w:rPr>
          <w:rFonts w:ascii="Times New Roman" w:eastAsia="Times New Roman" w:hAnsi="Times New Roman" w:cs="Times New Roman"/>
          <w:lang w:val="bg-BG" w:eastAsia="bg-BG"/>
        </w:rPr>
      </w:pPr>
      <w:r w:rsidRPr="004E0379">
        <w:rPr>
          <w:rFonts w:ascii="Times New Roman" w:eastAsia="Times New Roman" w:hAnsi="Times New Roman" w:cs="Times New Roman"/>
          <w:bCs/>
          <w:lang w:val="bg-BG" w:eastAsia="bg-BG"/>
        </w:rPr>
        <w:t>Настоящото решение на основание</w:t>
      </w:r>
      <w:r w:rsidRPr="004E0379">
        <w:rPr>
          <w:rFonts w:ascii="Times New Roman" w:eastAsia="Times New Roman" w:hAnsi="Times New Roman" w:cs="Times New Roman"/>
          <w:lang w:val="bg-BG" w:eastAsia="bg-BG"/>
        </w:rPr>
        <w:t xml:space="preserve"> чл. 73, ал. 1 от Изборния кодекс може да бъде оспорвано в тридневен срок от обявяването му пред Централната избирателна комисия. </w:t>
      </w:r>
    </w:p>
    <w:p w:rsidR="00CD6AF3" w:rsidRPr="004E0379" w:rsidRDefault="00CD6AF3" w:rsidP="00CD6AF3">
      <w:pPr>
        <w:widowControl w:val="0"/>
        <w:autoSpaceDE w:val="0"/>
        <w:autoSpaceDN w:val="0"/>
        <w:adjustRightInd w:val="0"/>
        <w:spacing w:after="120" w:line="276" w:lineRule="auto"/>
        <w:ind w:firstLine="630"/>
        <w:rPr>
          <w:rFonts w:ascii="Times New Roman" w:hAnsi="Times New Roman" w:cs="Times New Roman"/>
          <w:b/>
          <w:bCs/>
          <w:u w:val="single"/>
          <w:lang w:val="bg-BG"/>
        </w:rPr>
      </w:pPr>
      <w:r w:rsidRPr="004E0379">
        <w:rPr>
          <w:rFonts w:ascii="Times New Roman" w:hAnsi="Times New Roman" w:cs="Times New Roman"/>
          <w:b/>
          <w:bCs/>
          <w:u w:val="single"/>
          <w:lang w:val="bg-BG"/>
        </w:rPr>
        <w:t>Точка пета:</w:t>
      </w:r>
    </w:p>
    <w:p w:rsidR="00CC04AE" w:rsidRPr="004E0379" w:rsidRDefault="00CD6AF3" w:rsidP="00CC04AE">
      <w:pPr>
        <w:pStyle w:val="NormalWeb"/>
        <w:spacing w:before="0" w:beforeAutospacing="0" w:after="120" w:afterAutospacing="0" w:line="276" w:lineRule="auto"/>
        <w:ind w:firstLine="547"/>
        <w:jc w:val="both"/>
      </w:pPr>
      <w:r w:rsidRPr="004E0379">
        <w:t xml:space="preserve">Председателят запозна присъстващите с необходимостта да се приеме решение за </w:t>
      </w:r>
      <w:r w:rsidR="00435AD2" w:rsidRPr="004E0379">
        <w:t xml:space="preserve">определяне на срок за подаване на документи в РИК Ловеч за регистрация на </w:t>
      </w:r>
      <w:r w:rsidR="00435AD2" w:rsidRPr="004E0379">
        <w:lastRenderedPageBreak/>
        <w:t xml:space="preserve">инициативните комитети за участие в изборите за народни представители на </w:t>
      </w:r>
      <w:r w:rsidR="005A06BC" w:rsidRPr="004E0379">
        <w:t>27</w:t>
      </w:r>
      <w:r w:rsidR="00435AD2" w:rsidRPr="004E0379">
        <w:t xml:space="preserve"> </w:t>
      </w:r>
      <w:r w:rsidR="005A06BC" w:rsidRPr="004E0379">
        <w:t>октомври</w:t>
      </w:r>
      <w:r w:rsidR="00435AD2" w:rsidRPr="004E0379">
        <w:t xml:space="preserve"> 2024 г.</w:t>
      </w:r>
      <w:r w:rsidR="00DD36DC" w:rsidRPr="004E0379">
        <w:t xml:space="preserve"> </w:t>
      </w:r>
      <w:r w:rsidR="00CC04AE" w:rsidRPr="004E0379">
        <w:t>Съгласно чл. 152, т. 2 и чл. 153, ал. 1 от Изборния кодекс инициативните комитети се регистрират в РИК при избори за народни представители, като подават документи за регистрация не по-късно от 40 дни преди изборния ден. Според условията на т. 5 от раздел III от Решение № 3559-НС от 29 август 2024 г. на Централна избирателна комисия районната избирателна комисия незабавно след назначаването си приема решение за срока на подаване на документи за регистрация на инициативните комитети за участие в изборите за народни представители. В т. 8 от същото решение ЦИК указва, че инициативните комитети следва да представят</w:t>
      </w:r>
      <w:r w:rsidR="00D523B5" w:rsidRPr="004E0379">
        <w:t xml:space="preserve"> </w:t>
      </w:r>
      <w:r w:rsidR="00CC04AE" w:rsidRPr="004E0379">
        <w:t>документи за регистрация в РИК не по-късно от 17.00 часа на 16 септември 2024 г. (40 дни преди изборния ден).</w:t>
      </w:r>
    </w:p>
    <w:p w:rsidR="00CD6AF3" w:rsidRPr="004E0379" w:rsidRDefault="00CD6AF3" w:rsidP="00015287">
      <w:pPr>
        <w:pStyle w:val="NormalWeb"/>
        <w:spacing w:before="0" w:beforeAutospacing="0" w:after="120" w:afterAutospacing="0" w:line="276" w:lineRule="auto"/>
        <w:ind w:firstLine="547"/>
        <w:jc w:val="both"/>
      </w:pPr>
      <w:r w:rsidRPr="004E0379">
        <w:rPr>
          <w:bCs/>
        </w:rPr>
        <w:t xml:space="preserve">Председателят предложи проект на решение, което бе подложено на гласуване. Бе проведено гласуване и </w:t>
      </w:r>
      <w:r w:rsidR="00D523B5" w:rsidRPr="004E0379">
        <w:rPr>
          <w:bCs/>
        </w:rPr>
        <w:t>с 9 гласа „За“ (Росица Дилянова Димитрова; Фатме Юсеинова Моллова; Петко Георгиев Петков; Стойо Иванов Ковачев; Даниела Минкова Цанова; Клара Сашева Баросова; Павлина Мирчева Вълова; Ралица Чавдарова Димитрова; Милен Василев Белев) и 0 „Против”</w:t>
      </w:r>
      <w:r w:rsidRPr="004E0379">
        <w:t xml:space="preserve">,  на основание </w:t>
      </w:r>
      <w:r w:rsidR="00D523B5" w:rsidRPr="004E0379">
        <w:t>чл. 72, ал. 1, т. 1 и т. 7 от Изборния кодекс, във връзка с чл. 152, т. 2 и чл. 153, ал. 1 от Изборния кодекс, т. 5 и т. 8 от раздел III от Решение № 3559-НС от 29 август 2024 г. на Централна избирателна комисия, Районна избирателна комисия Ловеч</w:t>
      </w:r>
    </w:p>
    <w:p w:rsidR="00CD6AF3" w:rsidRPr="004E0379" w:rsidRDefault="00CD6AF3" w:rsidP="00CD6AF3">
      <w:pPr>
        <w:widowControl w:val="0"/>
        <w:autoSpaceDE w:val="0"/>
        <w:autoSpaceDN w:val="0"/>
        <w:adjustRightInd w:val="0"/>
        <w:spacing w:before="120" w:after="120" w:line="276" w:lineRule="auto"/>
        <w:jc w:val="center"/>
        <w:rPr>
          <w:rFonts w:ascii="Times New Roman" w:hAnsi="Times New Roman" w:cs="Times New Roman"/>
          <w:b/>
          <w:bCs/>
          <w:lang w:val="bg-BG"/>
        </w:rPr>
      </w:pPr>
      <w:r w:rsidRPr="004E0379">
        <w:rPr>
          <w:rFonts w:ascii="Times New Roman" w:hAnsi="Times New Roman" w:cs="Times New Roman"/>
          <w:b/>
          <w:bCs/>
          <w:lang w:val="bg-BG"/>
        </w:rPr>
        <w:t>Р Е Ш И:</w:t>
      </w:r>
    </w:p>
    <w:p w:rsidR="005A6670" w:rsidRPr="004E0379" w:rsidRDefault="005A6670" w:rsidP="005A6670">
      <w:pPr>
        <w:pStyle w:val="NormalWeb"/>
        <w:spacing w:before="0" w:beforeAutospacing="0" w:after="120" w:afterAutospacing="0" w:line="276" w:lineRule="auto"/>
        <w:ind w:firstLine="547"/>
        <w:jc w:val="both"/>
      </w:pPr>
      <w:r w:rsidRPr="004E0379">
        <w:t>Определя срок за подаването в Районна избирателна комисия - Ловеч на документи за регистрация на инициативни комитети за участие в изборите за народни представители на 27 октомври 2024 г. всеки календарен ден от 09.00 до 17.00 часа за периода от 09.09.2024 г. до 16.09.2024 г. включително (40 дни преди изборния ден).</w:t>
      </w:r>
    </w:p>
    <w:p w:rsidR="005A6670" w:rsidRPr="004E0379" w:rsidRDefault="005A6670" w:rsidP="005A6670">
      <w:pPr>
        <w:pStyle w:val="NormalWeb"/>
        <w:spacing w:before="0" w:beforeAutospacing="0" w:after="120" w:afterAutospacing="0" w:line="276" w:lineRule="auto"/>
        <w:ind w:firstLine="547"/>
        <w:jc w:val="both"/>
      </w:pPr>
      <w:r w:rsidRPr="004E0379">
        <w:t>Срокът за подаване на документите за регистрация на инициативните комитети да бъде обявен на публично място - информационното табло на Районна избирателна комисия Ловеч, както и на интернет страницата на комисията.</w:t>
      </w:r>
    </w:p>
    <w:p w:rsidR="009E622C" w:rsidRPr="004E0379" w:rsidRDefault="009E622C" w:rsidP="009E622C">
      <w:pPr>
        <w:pStyle w:val="NormalWeb"/>
        <w:spacing w:before="0" w:beforeAutospacing="0" w:after="120" w:afterAutospacing="0" w:line="276" w:lineRule="auto"/>
        <w:ind w:firstLine="547"/>
        <w:jc w:val="both"/>
      </w:pPr>
      <w:r w:rsidRPr="004E0379">
        <w:t xml:space="preserve">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E3489C" w:rsidRPr="004E0379" w:rsidRDefault="00E3489C" w:rsidP="00E3489C">
      <w:pPr>
        <w:widowControl w:val="0"/>
        <w:autoSpaceDE w:val="0"/>
        <w:autoSpaceDN w:val="0"/>
        <w:adjustRightInd w:val="0"/>
        <w:spacing w:after="120" w:line="276" w:lineRule="auto"/>
        <w:ind w:firstLine="630"/>
        <w:rPr>
          <w:rFonts w:ascii="Times New Roman" w:hAnsi="Times New Roman" w:cs="Times New Roman"/>
          <w:b/>
          <w:bCs/>
          <w:u w:val="single"/>
          <w:lang w:val="bg-BG"/>
        </w:rPr>
      </w:pPr>
      <w:r w:rsidRPr="004E0379">
        <w:rPr>
          <w:rFonts w:ascii="Times New Roman" w:hAnsi="Times New Roman" w:cs="Times New Roman"/>
          <w:b/>
          <w:bCs/>
          <w:u w:val="single"/>
          <w:lang w:val="bg-BG"/>
        </w:rPr>
        <w:t>Точка шеста:</w:t>
      </w:r>
    </w:p>
    <w:p w:rsidR="005867C6" w:rsidRPr="004E0379" w:rsidRDefault="00E3489C" w:rsidP="005867C6">
      <w:pPr>
        <w:pStyle w:val="NormalWeb"/>
        <w:spacing w:before="0" w:beforeAutospacing="0" w:after="120" w:afterAutospacing="0" w:line="276" w:lineRule="auto"/>
        <w:ind w:firstLine="547"/>
        <w:jc w:val="both"/>
      </w:pPr>
      <w:r w:rsidRPr="004E0379">
        <w:t xml:space="preserve">Председателят запозна присъстващите с необходимостта да се приеме решение за определяне </w:t>
      </w:r>
      <w:r w:rsidR="005867C6" w:rsidRPr="004E0379">
        <w:t>на срок за подаване на документи в Районна избирателна комисия Ловеч за регистрация на кандидатите за народни представители в изборите на 27 октомври 2024 г.</w:t>
      </w:r>
      <w:r w:rsidR="00F343C8" w:rsidRPr="004E0379">
        <w:t xml:space="preserve"> </w:t>
      </w:r>
      <w:r w:rsidR="005867C6" w:rsidRPr="004E0379">
        <w:t xml:space="preserve">Съгласно чл. 255, ал. 1 и ал. 2 от Изборния кодекс регистрирането на кандидатските листи се извършва от районните избирателни комисии след представяне на конкретно изброени в алинея 1 документи, като регистрацията следва да бъде извършена не по-късно от 32 дни преди изборния ден. Според т. 12 от раздел IV от Решение № 3564-НС от 29 август 2024 г. на Централна избирателна комисия, районната избирателна комисия незабавно след назначаването си приема решение относно определяне срока за подаване на документи за </w:t>
      </w:r>
      <w:r w:rsidR="005867C6" w:rsidRPr="004E0379">
        <w:lastRenderedPageBreak/>
        <w:t>регистрация на кандидатските листи на партиите, коалициите и инициативните комитети за участие в изборите за народни представители на 27 октомври 2024 г. и го обявява на публично място и на интернет страницата си. Регистрирането на кандидатските листи за народни представители се извършва до 17.00 часа на 24 септември 2024 г. (не по-късно от 32 дни преди изборния ден).</w:t>
      </w:r>
    </w:p>
    <w:p w:rsidR="00820D06" w:rsidRPr="004E0379" w:rsidRDefault="00E3489C" w:rsidP="00820D06">
      <w:pPr>
        <w:pStyle w:val="NormalWeb"/>
        <w:spacing w:before="0" w:beforeAutospacing="0" w:after="120" w:afterAutospacing="0" w:line="276" w:lineRule="auto"/>
        <w:ind w:firstLine="547"/>
        <w:jc w:val="both"/>
      </w:pPr>
      <w:r w:rsidRPr="004E0379">
        <w:rPr>
          <w:bCs/>
        </w:rPr>
        <w:t xml:space="preserve">Председателят предложи проект на решение, което бе подложено на гласуване. Бе проведено гласуване и </w:t>
      </w:r>
      <w:r w:rsidR="00A950D7" w:rsidRPr="004E0379">
        <w:rPr>
          <w:bCs/>
        </w:rPr>
        <w:t>с 9 гласа „За“ (Росица Дилянова Димитрова; Фатме Юсеинова Моллова; Петко Георгиев Петков; Стойо Иванов Ковачев; Даниела Минкова Цанова; Клара Сашева Баросова; Павлина Мирчева Вълова; Ралица Чавдарова Димитрова; Милен Василев Белев) и 0 „Против”</w:t>
      </w:r>
      <w:r w:rsidRPr="004E0379">
        <w:t xml:space="preserve">,  на основание </w:t>
      </w:r>
      <w:r w:rsidR="00820D06" w:rsidRPr="004E0379">
        <w:t>чл. 72, ал. 1, т. 1 и т. 8 от Изборния кодекс, във връзка с чл. 255, ал. 1 и ал. 2 от Изборния кодекс и т. 12 от раздел IV от Решение № 3564-НС от 29 август 2024 г. на Централна избирателна комисия, Районна избирателна комисия Ловеч</w:t>
      </w:r>
    </w:p>
    <w:p w:rsidR="00E3489C" w:rsidRPr="004E0379" w:rsidRDefault="00E3489C" w:rsidP="00820D06">
      <w:pPr>
        <w:widowControl w:val="0"/>
        <w:autoSpaceDE w:val="0"/>
        <w:autoSpaceDN w:val="0"/>
        <w:adjustRightInd w:val="0"/>
        <w:spacing w:before="120" w:after="120" w:line="276" w:lineRule="auto"/>
        <w:jc w:val="center"/>
        <w:rPr>
          <w:rFonts w:ascii="Times New Roman" w:hAnsi="Times New Roman"/>
          <w:b/>
          <w:bCs/>
          <w:lang w:val="bg-BG"/>
        </w:rPr>
      </w:pPr>
      <w:r w:rsidRPr="004E0379">
        <w:rPr>
          <w:rFonts w:ascii="Times New Roman" w:hAnsi="Times New Roman"/>
          <w:b/>
          <w:bCs/>
          <w:lang w:val="bg-BG"/>
        </w:rPr>
        <w:t>Р Е Ш И:</w:t>
      </w:r>
    </w:p>
    <w:p w:rsidR="00D318B1" w:rsidRPr="004E0379" w:rsidRDefault="00D318B1" w:rsidP="00D318B1">
      <w:pPr>
        <w:pStyle w:val="NormalWeb"/>
        <w:spacing w:before="0" w:beforeAutospacing="0" w:after="0" w:afterAutospacing="0" w:line="276" w:lineRule="auto"/>
        <w:ind w:firstLine="547"/>
        <w:jc w:val="both"/>
      </w:pPr>
      <w:r w:rsidRPr="004E0379">
        <w:t>Определя срок за подаването в РИК Ловеч на документи за регистрация на кандидатските листи на партиите, коалициите и инициативните комитети за участие в изборите за народни представители на 27 октомври 2024 г. всеки календарен ден от 09.00 до 17.00 часа за периода от 09.09.2024 г. до 24.09.2024 г. включително (32 дни преди изборния ден).</w:t>
      </w:r>
    </w:p>
    <w:p w:rsidR="00D318B1" w:rsidRPr="004E0379" w:rsidRDefault="00D318B1" w:rsidP="00D318B1">
      <w:pPr>
        <w:pStyle w:val="NormalWeb"/>
        <w:spacing w:before="0" w:beforeAutospacing="0" w:after="120" w:afterAutospacing="0" w:line="276" w:lineRule="auto"/>
        <w:ind w:firstLine="547"/>
        <w:jc w:val="both"/>
      </w:pPr>
      <w:r w:rsidRPr="004E0379">
        <w:t>Срокът за подаване на документите за регистрация да бъде обявен на публично място - информационното табло на Районна избирателна комисия Ловеч, както и на интернет страницата на комисията.</w:t>
      </w:r>
      <w:r w:rsidR="00E35AA6" w:rsidRPr="004E0379">
        <w:t xml:space="preserve"> </w:t>
      </w:r>
    </w:p>
    <w:p w:rsidR="00E35AA6" w:rsidRPr="004E0379" w:rsidRDefault="00E35AA6" w:rsidP="00D318B1">
      <w:pPr>
        <w:pStyle w:val="NormalWeb"/>
        <w:spacing w:before="0" w:beforeAutospacing="0" w:after="120" w:afterAutospacing="0" w:line="276" w:lineRule="auto"/>
        <w:ind w:firstLine="547"/>
        <w:jc w:val="both"/>
      </w:pPr>
      <w:r w:rsidRPr="004E0379">
        <w:t xml:space="preserve">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E35AA6" w:rsidRPr="004E0379" w:rsidRDefault="00E35AA6" w:rsidP="00E35AA6">
      <w:pPr>
        <w:widowControl w:val="0"/>
        <w:autoSpaceDE w:val="0"/>
        <w:autoSpaceDN w:val="0"/>
        <w:adjustRightInd w:val="0"/>
        <w:spacing w:after="120" w:line="276" w:lineRule="auto"/>
        <w:ind w:firstLine="630"/>
        <w:rPr>
          <w:rFonts w:ascii="Times New Roman CYR" w:hAnsi="Times New Roman CYR" w:cs="Times New Roman CYR"/>
          <w:b/>
          <w:bCs/>
          <w:u w:val="single"/>
          <w:lang w:val="bg-BG"/>
        </w:rPr>
      </w:pPr>
      <w:r w:rsidRPr="004E0379">
        <w:rPr>
          <w:rFonts w:ascii="Times New Roman CYR" w:hAnsi="Times New Roman CYR" w:cs="Times New Roman CYR"/>
          <w:b/>
          <w:bCs/>
          <w:u w:val="single"/>
          <w:lang w:val="bg-BG"/>
        </w:rPr>
        <w:t>Точка седма:</w:t>
      </w:r>
    </w:p>
    <w:p w:rsidR="0070109D" w:rsidRPr="004E0379" w:rsidRDefault="00E35AA6" w:rsidP="0070109D">
      <w:pPr>
        <w:widowControl w:val="0"/>
        <w:autoSpaceDE w:val="0"/>
        <w:autoSpaceDN w:val="0"/>
        <w:adjustRightInd w:val="0"/>
        <w:spacing w:line="276" w:lineRule="auto"/>
        <w:ind w:firstLine="708"/>
        <w:jc w:val="both"/>
        <w:rPr>
          <w:lang w:val="bg-BG"/>
        </w:rPr>
      </w:pPr>
      <w:r w:rsidRPr="004E0379">
        <w:rPr>
          <w:rFonts w:ascii="Times New Roman CYR" w:eastAsia="Times New Roman" w:hAnsi="Times New Roman CYR" w:cs="Times New Roman CYR"/>
          <w:lang w:val="bg-BG" w:eastAsia="bg-BG"/>
        </w:rPr>
        <w:t>Председателят запозна присъстващите с необходимостта да се приеме решение за</w:t>
      </w:r>
      <w:r w:rsidR="002D4769" w:rsidRPr="004E0379">
        <w:rPr>
          <w:lang w:val="bg-BG"/>
        </w:rPr>
        <w:t xml:space="preserve"> </w:t>
      </w:r>
      <w:r w:rsidR="002D4769" w:rsidRPr="004E0379">
        <w:rPr>
          <w:rFonts w:ascii="Times New Roman CYR" w:eastAsia="Times New Roman" w:hAnsi="Times New Roman CYR" w:cs="Times New Roman CYR"/>
          <w:lang w:val="bg-BG" w:eastAsia="bg-BG"/>
        </w:rPr>
        <w:t>приемане на Правила за технически и организационни мерки за защита на личните данни в Районна избирателна комисия Ловеч</w:t>
      </w:r>
      <w:r w:rsidR="0070109D" w:rsidRPr="004E0379">
        <w:rPr>
          <w:rFonts w:ascii="Times New Roman CYR" w:eastAsia="Times New Roman" w:hAnsi="Times New Roman CYR" w:cs="Times New Roman CYR"/>
          <w:lang w:val="bg-BG" w:eastAsia="bg-BG"/>
        </w:rPr>
        <w:t>.</w:t>
      </w:r>
      <w:r w:rsidR="0070109D" w:rsidRPr="004E0379">
        <w:rPr>
          <w:lang w:val="bg-BG"/>
        </w:rPr>
        <w:t xml:space="preserve"> </w:t>
      </w:r>
    </w:p>
    <w:p w:rsidR="0070109D" w:rsidRPr="004E0379" w:rsidRDefault="0070109D" w:rsidP="0070109D">
      <w:pPr>
        <w:widowControl w:val="0"/>
        <w:autoSpaceDE w:val="0"/>
        <w:autoSpaceDN w:val="0"/>
        <w:adjustRightInd w:val="0"/>
        <w:spacing w:line="276" w:lineRule="auto"/>
        <w:ind w:firstLine="708"/>
        <w:jc w:val="both"/>
        <w:rPr>
          <w:rFonts w:ascii="Times New Roman CYR" w:eastAsia="Times New Roman" w:hAnsi="Times New Roman CYR" w:cs="Times New Roman CYR"/>
          <w:lang w:val="bg-BG" w:eastAsia="bg-BG"/>
        </w:rPr>
      </w:pPr>
      <w:r w:rsidRPr="004E0379">
        <w:rPr>
          <w:rFonts w:ascii="Times New Roman CYR" w:eastAsia="Times New Roman" w:hAnsi="Times New Roman CYR" w:cs="Times New Roman CYR"/>
          <w:lang w:val="bg-BG" w:eastAsia="bg-BG"/>
        </w:rPr>
        <w:t xml:space="preserve">Председателят предложи проект на решение, което бе подложено на гласуване. Бе проведено гласуване и </w:t>
      </w:r>
      <w:r w:rsidR="00BC1886" w:rsidRPr="004E0379">
        <w:rPr>
          <w:rFonts w:ascii="Times New Roman CYR" w:eastAsia="Times New Roman" w:hAnsi="Times New Roman CYR" w:cs="Times New Roman CYR"/>
          <w:lang w:val="bg-BG" w:eastAsia="bg-BG"/>
        </w:rPr>
        <w:t>с 9 гласа „За“ (Росица Дилянова Димитрова; Фатме Юсеинова Моллова; Петко Георгиев Петков; Стойо Иванов Ковачев; Даниела Минкова Цанова; Клара Сашева Баросова; Павлина Мирчева Вълова; Ралица Чавдарова Димитрова; Милен Василев Белев) и 0 „Против”</w:t>
      </w:r>
      <w:r w:rsidRPr="004E0379">
        <w:rPr>
          <w:rFonts w:ascii="Times New Roman CYR" w:eastAsia="Times New Roman" w:hAnsi="Times New Roman CYR" w:cs="Times New Roman CYR"/>
          <w:lang w:val="bg-BG" w:eastAsia="bg-BG"/>
        </w:rPr>
        <w:t xml:space="preserve">,  на основание чл. 72, ал. 1, т. 1 </w:t>
      </w:r>
      <w:r w:rsidR="00AE0E1A" w:rsidRPr="004E0379">
        <w:rPr>
          <w:rFonts w:ascii="Times New Roman CYR" w:eastAsia="Times New Roman" w:hAnsi="Times New Roman CYR" w:cs="Times New Roman CYR"/>
          <w:lang w:val="bg-BG" w:eastAsia="bg-BG"/>
        </w:rPr>
        <w:t>от Изборния кодекс</w:t>
      </w:r>
      <w:r w:rsidRPr="004E0379">
        <w:rPr>
          <w:rFonts w:ascii="Times New Roman CYR" w:eastAsia="Times New Roman" w:hAnsi="Times New Roman CYR" w:cs="Times New Roman CYR"/>
          <w:lang w:val="bg-BG" w:eastAsia="bg-BG"/>
        </w:rPr>
        <w:t>, Районна избирателна комисия Ловеч</w:t>
      </w:r>
    </w:p>
    <w:p w:rsidR="00824424" w:rsidRPr="004E0379" w:rsidRDefault="0070109D" w:rsidP="0070109D">
      <w:pPr>
        <w:widowControl w:val="0"/>
        <w:autoSpaceDE w:val="0"/>
        <w:autoSpaceDN w:val="0"/>
        <w:adjustRightInd w:val="0"/>
        <w:spacing w:before="120" w:after="120" w:line="276" w:lineRule="auto"/>
        <w:jc w:val="center"/>
        <w:rPr>
          <w:rFonts w:ascii="Times New Roman CYR" w:eastAsia="Times New Roman" w:hAnsi="Times New Roman CYR" w:cs="Times New Roman CYR"/>
          <w:b/>
          <w:lang w:val="bg-BG" w:eastAsia="bg-BG"/>
        </w:rPr>
      </w:pPr>
      <w:r w:rsidRPr="004E0379">
        <w:rPr>
          <w:rFonts w:ascii="Times New Roman CYR" w:eastAsia="Times New Roman" w:hAnsi="Times New Roman CYR" w:cs="Times New Roman CYR"/>
          <w:b/>
          <w:lang w:val="bg-BG" w:eastAsia="bg-BG"/>
        </w:rPr>
        <w:t>Р Е Ш И:</w:t>
      </w:r>
    </w:p>
    <w:p w:rsidR="00823CEF" w:rsidRPr="004E0379" w:rsidRDefault="00585EFC" w:rsidP="00585EFC">
      <w:pPr>
        <w:spacing w:before="100" w:beforeAutospacing="1" w:afterAutospacing="1" w:line="276" w:lineRule="auto"/>
        <w:ind w:firstLine="547"/>
        <w:jc w:val="both"/>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 xml:space="preserve">Приема </w:t>
      </w:r>
      <w:r w:rsidR="00823CEF" w:rsidRPr="004E0379">
        <w:rPr>
          <w:rFonts w:ascii="Times New Roman" w:eastAsia="Times New Roman" w:hAnsi="Times New Roman" w:cs="Times New Roman"/>
          <w:lang w:val="bg-BG" w:eastAsia="bg-BG"/>
        </w:rPr>
        <w:t>Правила за технически и организационни мерки за защита на личните данни в Районна избирателна комисия Ловеч при произвеждане на изборите за народни представители на 27 октомври 2024 г., съгласно приложение, представляващо неразделна част от решението.</w:t>
      </w:r>
    </w:p>
    <w:p w:rsidR="00585EFC" w:rsidRPr="004E0379" w:rsidRDefault="00585EFC" w:rsidP="00585EFC">
      <w:pPr>
        <w:spacing w:before="100" w:beforeAutospacing="1" w:afterAutospacing="1" w:line="276" w:lineRule="auto"/>
        <w:ind w:firstLine="547"/>
        <w:jc w:val="both"/>
        <w:rPr>
          <w:rFonts w:ascii="Times New Roman" w:eastAsia="Times New Roman" w:hAnsi="Times New Roman" w:cs="Times New Roman"/>
          <w:lang w:val="bg-BG" w:eastAsia="bg-BG"/>
        </w:rPr>
      </w:pPr>
      <w:r w:rsidRPr="004E0379">
        <w:rPr>
          <w:rFonts w:ascii="Times New Roman" w:eastAsia="Times New Roman" w:hAnsi="Times New Roman" w:cs="Times New Roman"/>
          <w:bCs/>
          <w:lang w:val="bg-BG" w:eastAsia="bg-BG"/>
        </w:rPr>
        <w:t>Настоящото решение на основание</w:t>
      </w:r>
      <w:r w:rsidRPr="004E0379">
        <w:rPr>
          <w:rFonts w:ascii="Times New Roman" w:eastAsia="Times New Roman" w:hAnsi="Times New Roman" w:cs="Times New Roman"/>
          <w:lang w:val="bg-BG" w:eastAsia="bg-BG"/>
        </w:rPr>
        <w:t xml:space="preserve"> чл. 73, ал. 1 от Изборния кодекс може да бъде оспорвано в тридневен срок от обявяването му пред Централната избирателна комисия. </w:t>
      </w:r>
    </w:p>
    <w:p w:rsidR="00043F0C" w:rsidRPr="004E0379" w:rsidRDefault="00043F0C" w:rsidP="00043F0C">
      <w:pPr>
        <w:widowControl w:val="0"/>
        <w:autoSpaceDE w:val="0"/>
        <w:autoSpaceDN w:val="0"/>
        <w:adjustRightInd w:val="0"/>
        <w:spacing w:after="120" w:line="276" w:lineRule="auto"/>
        <w:ind w:firstLine="630"/>
        <w:rPr>
          <w:rFonts w:ascii="Times New Roman CYR" w:hAnsi="Times New Roman CYR" w:cs="Times New Roman CYR"/>
          <w:b/>
          <w:bCs/>
          <w:u w:val="single"/>
          <w:lang w:val="bg-BG"/>
        </w:rPr>
      </w:pPr>
      <w:r w:rsidRPr="004E0379">
        <w:rPr>
          <w:rFonts w:ascii="Times New Roman CYR" w:hAnsi="Times New Roman CYR" w:cs="Times New Roman CYR"/>
          <w:b/>
          <w:bCs/>
          <w:u w:val="single"/>
          <w:lang w:val="bg-BG"/>
        </w:rPr>
        <w:t xml:space="preserve">Точка </w:t>
      </w:r>
      <w:r w:rsidR="00A85E4B" w:rsidRPr="004E0379">
        <w:rPr>
          <w:rFonts w:ascii="Times New Roman CYR" w:hAnsi="Times New Roman CYR" w:cs="Times New Roman CYR"/>
          <w:b/>
          <w:bCs/>
          <w:u w:val="single"/>
          <w:lang w:val="bg-BG"/>
        </w:rPr>
        <w:t>ос</w:t>
      </w:r>
      <w:r w:rsidRPr="004E0379">
        <w:rPr>
          <w:rFonts w:ascii="Times New Roman CYR" w:hAnsi="Times New Roman CYR" w:cs="Times New Roman CYR"/>
          <w:b/>
          <w:bCs/>
          <w:u w:val="single"/>
          <w:lang w:val="bg-BG"/>
        </w:rPr>
        <w:t>ма:</w:t>
      </w:r>
    </w:p>
    <w:p w:rsidR="00D85502" w:rsidRPr="004E0379" w:rsidRDefault="00043F0C" w:rsidP="00043F0C">
      <w:pPr>
        <w:widowControl w:val="0"/>
        <w:autoSpaceDE w:val="0"/>
        <w:autoSpaceDN w:val="0"/>
        <w:adjustRightInd w:val="0"/>
        <w:spacing w:line="276" w:lineRule="auto"/>
        <w:ind w:firstLine="708"/>
        <w:jc w:val="both"/>
        <w:rPr>
          <w:rFonts w:ascii="Times New Roman CYR" w:eastAsia="Times New Roman" w:hAnsi="Times New Roman CYR" w:cs="Times New Roman CYR"/>
          <w:lang w:val="bg-BG" w:eastAsia="bg-BG"/>
        </w:rPr>
      </w:pPr>
      <w:r w:rsidRPr="004E0379">
        <w:rPr>
          <w:rFonts w:ascii="Times New Roman CYR" w:eastAsia="Times New Roman" w:hAnsi="Times New Roman CYR" w:cs="Times New Roman CYR"/>
          <w:lang w:val="bg-BG" w:eastAsia="bg-BG"/>
        </w:rPr>
        <w:t>Председателят запозна присъстващите с необходимостта да се приеме решение за</w:t>
      </w:r>
      <w:r w:rsidRPr="004E0379">
        <w:rPr>
          <w:lang w:val="bg-BG"/>
        </w:rPr>
        <w:t xml:space="preserve"> </w:t>
      </w:r>
      <w:r w:rsidR="00F23F4D" w:rsidRPr="004E0379">
        <w:rPr>
          <w:rFonts w:ascii="Times New Roman CYR" w:eastAsia="Times New Roman" w:hAnsi="Times New Roman CYR" w:cs="Times New Roman CYR"/>
          <w:lang w:val="bg-BG" w:eastAsia="bg-BG"/>
        </w:rPr>
        <w:t>наемане на специалисти, които да подпомагат дейността на Районна избирателна комисия Ловеч при произвеждане на изборите за народни представители на 27 октомври 2024 г.</w:t>
      </w:r>
    </w:p>
    <w:p w:rsidR="00193788" w:rsidRPr="004E0379" w:rsidRDefault="00193788" w:rsidP="00F117E4">
      <w:pPr>
        <w:widowControl w:val="0"/>
        <w:autoSpaceDE w:val="0"/>
        <w:autoSpaceDN w:val="0"/>
        <w:adjustRightInd w:val="0"/>
        <w:spacing w:line="276" w:lineRule="auto"/>
        <w:ind w:firstLine="708"/>
        <w:jc w:val="both"/>
        <w:rPr>
          <w:rFonts w:ascii="Times New Roman CYR" w:eastAsia="Times New Roman" w:hAnsi="Times New Roman CYR" w:cs="Times New Roman CYR"/>
          <w:lang w:val="bg-BG" w:eastAsia="bg-BG"/>
        </w:rPr>
      </w:pPr>
    </w:p>
    <w:p w:rsidR="00F117E4" w:rsidRPr="004E0379" w:rsidRDefault="00043F0C" w:rsidP="00F117E4">
      <w:pPr>
        <w:widowControl w:val="0"/>
        <w:autoSpaceDE w:val="0"/>
        <w:autoSpaceDN w:val="0"/>
        <w:adjustRightInd w:val="0"/>
        <w:spacing w:line="276" w:lineRule="auto"/>
        <w:ind w:firstLine="708"/>
        <w:jc w:val="both"/>
        <w:rPr>
          <w:rFonts w:ascii="Times New Roman CYR" w:eastAsia="Times New Roman" w:hAnsi="Times New Roman CYR" w:cs="Times New Roman CYR"/>
          <w:lang w:val="bg-BG" w:eastAsia="bg-BG"/>
        </w:rPr>
      </w:pPr>
      <w:r w:rsidRPr="004E0379">
        <w:rPr>
          <w:rFonts w:ascii="Times New Roman CYR" w:eastAsia="Times New Roman" w:hAnsi="Times New Roman CYR" w:cs="Times New Roman CYR"/>
          <w:lang w:val="bg-BG" w:eastAsia="bg-BG"/>
        </w:rPr>
        <w:t xml:space="preserve">Председателят предложи проект на решение, което бе подложено на гласуване. Бе проведено гласуване и </w:t>
      </w:r>
      <w:r w:rsidR="00E40EBD" w:rsidRPr="004E0379">
        <w:rPr>
          <w:rFonts w:ascii="Times New Roman CYR" w:eastAsia="Times New Roman" w:hAnsi="Times New Roman CYR" w:cs="Times New Roman CYR"/>
          <w:lang w:val="bg-BG" w:eastAsia="bg-BG"/>
        </w:rPr>
        <w:t>с 9 гласа „За“ (Росица Дилянова Димитрова; Фатме Юсеинова Моллова; Петко Георгиев Петков; Стойо Иванов Ковачев; Даниела Минкова Цанова; Клара Сашева Баросова; Павлина Мирчева Вълова; Ралица Чавдарова Димитрова; Милен Василев Белев) и 0 „Против”</w:t>
      </w:r>
      <w:r w:rsidRPr="004E0379">
        <w:rPr>
          <w:rFonts w:ascii="Times New Roman CYR" w:eastAsia="Times New Roman" w:hAnsi="Times New Roman CYR" w:cs="Times New Roman CYR"/>
          <w:lang w:val="bg-BG" w:eastAsia="bg-BG"/>
        </w:rPr>
        <w:t xml:space="preserve">,  на основание </w:t>
      </w:r>
      <w:r w:rsidR="00CF0444" w:rsidRPr="004E0379">
        <w:rPr>
          <w:rFonts w:ascii="Times New Roman CYR" w:eastAsia="Times New Roman" w:hAnsi="Times New Roman CYR" w:cs="Times New Roman CYR"/>
          <w:lang w:val="bg-BG" w:eastAsia="bg-BG"/>
        </w:rPr>
        <w:t xml:space="preserve">чл. 72, ал. 1, т. 1 от Изборния кодекс, във връзка с чл. 63 от същия, т. 10 от Решение №3566–НС от 29 август 2024 г. на Централната избирателна комисия, </w:t>
      </w:r>
      <w:r w:rsidR="00F117E4" w:rsidRPr="004E0379">
        <w:rPr>
          <w:rFonts w:ascii="Times New Roman CYR" w:eastAsia="Times New Roman" w:hAnsi="Times New Roman CYR" w:cs="Times New Roman CYR"/>
          <w:lang w:val="bg-BG" w:eastAsia="bg-BG"/>
        </w:rPr>
        <w:t xml:space="preserve">Районна избирателна комисия Ловеч </w:t>
      </w:r>
    </w:p>
    <w:p w:rsidR="00043F0C" w:rsidRPr="004E0379" w:rsidRDefault="00043F0C" w:rsidP="00F117E4">
      <w:pPr>
        <w:widowControl w:val="0"/>
        <w:autoSpaceDE w:val="0"/>
        <w:autoSpaceDN w:val="0"/>
        <w:adjustRightInd w:val="0"/>
        <w:spacing w:before="120" w:after="120" w:line="276" w:lineRule="auto"/>
        <w:jc w:val="center"/>
        <w:rPr>
          <w:rFonts w:ascii="Times New Roman CYR" w:eastAsia="Times New Roman" w:hAnsi="Times New Roman CYR" w:cs="Times New Roman CYR"/>
          <w:b/>
          <w:lang w:val="bg-BG" w:eastAsia="bg-BG"/>
        </w:rPr>
      </w:pPr>
      <w:r w:rsidRPr="004E0379">
        <w:rPr>
          <w:rFonts w:ascii="Times New Roman CYR" w:eastAsia="Times New Roman" w:hAnsi="Times New Roman CYR" w:cs="Times New Roman CYR"/>
          <w:b/>
          <w:lang w:val="bg-BG" w:eastAsia="bg-BG"/>
        </w:rPr>
        <w:t>Р Е Ш И:</w:t>
      </w:r>
    </w:p>
    <w:p w:rsidR="000E6F2D" w:rsidRPr="004E0379" w:rsidRDefault="000E6F2D" w:rsidP="000E6F2D">
      <w:pPr>
        <w:spacing w:before="100" w:beforeAutospacing="1" w:after="100" w:afterAutospacing="1" w:line="276" w:lineRule="auto"/>
        <w:ind w:firstLine="900"/>
        <w:contextualSpacing/>
        <w:jc w:val="both"/>
        <w:outlineLvl w:val="0"/>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 xml:space="preserve">1. Наема 3-ма специалисти-експерти, които да подпомагат дейността </w:t>
      </w:r>
      <w:r w:rsidRPr="004E0379">
        <w:rPr>
          <w:rFonts w:ascii="Times New Roman" w:eastAsiaTheme="minorHAnsi" w:hAnsi="Times New Roman" w:cs="Times New Roman"/>
          <w:lang w:val="bg-BG" w:eastAsia="en-US"/>
        </w:rPr>
        <w:t>на Районна избирателна комисия Ловеч при произвеждане на изборите за народни представители на 27 октомври 2024 г.</w:t>
      </w:r>
      <w:r w:rsidRPr="004E0379">
        <w:rPr>
          <w:rFonts w:ascii="Times New Roman" w:eastAsia="Times New Roman" w:hAnsi="Times New Roman" w:cs="Times New Roman"/>
          <w:lang w:val="bg-BG" w:eastAsia="bg-BG"/>
        </w:rPr>
        <w:t>, както следва:</w:t>
      </w:r>
    </w:p>
    <w:p w:rsidR="000E6F2D" w:rsidRPr="004E0379" w:rsidRDefault="000E6F2D" w:rsidP="000E6F2D">
      <w:pPr>
        <w:spacing w:before="100" w:beforeAutospacing="1" w:after="100" w:afterAutospacing="1" w:line="276" w:lineRule="auto"/>
        <w:ind w:left="900"/>
        <w:contextualSpacing/>
        <w:jc w:val="both"/>
        <w:outlineLvl w:val="0"/>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 xml:space="preserve">1.1. Иван Георгиев Гетов, специалист - експерт към РИК, ЕГН </w:t>
      </w:r>
      <w:r w:rsidR="00135280">
        <w:rPr>
          <w:rFonts w:ascii="Times New Roman" w:eastAsia="Times New Roman" w:hAnsi="Times New Roman" w:cs="Times New Roman"/>
          <w:lang w:val="bg-BG" w:eastAsia="bg-BG"/>
        </w:rPr>
        <w:t>******</w:t>
      </w:r>
      <w:r w:rsidRPr="004E0379">
        <w:rPr>
          <w:rFonts w:ascii="Times New Roman" w:eastAsia="Times New Roman" w:hAnsi="Times New Roman" w:cs="Times New Roman"/>
          <w:lang w:val="bg-BG" w:eastAsia="bg-BG"/>
        </w:rPr>
        <w:t xml:space="preserve">, който като компютърен специалист да подпомага РИК във връзка с излъчване на заседанията, публикуване на документи (дневен ред, решения, протоколи, съобщения) на интернет страницата на РИК, поддръжка на електронните регистри, водени от РИК, цялостно техническо подпомагане на дейността на РИК и други задачи, възложени му от комисията. </w:t>
      </w:r>
    </w:p>
    <w:p w:rsidR="000E6F2D" w:rsidRPr="004E0379" w:rsidRDefault="000E6F2D" w:rsidP="000E6F2D">
      <w:pPr>
        <w:spacing w:before="100" w:beforeAutospacing="1" w:after="100" w:afterAutospacing="1" w:line="276" w:lineRule="auto"/>
        <w:ind w:left="900"/>
        <w:contextualSpacing/>
        <w:jc w:val="both"/>
        <w:outlineLvl w:val="0"/>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 xml:space="preserve">1.2. Кристиан Пламенов Ангелов, специалист - експерт към РИК, ЕГН </w:t>
      </w:r>
      <w:r w:rsidR="00135280">
        <w:rPr>
          <w:rFonts w:ascii="Times New Roman" w:eastAsia="Times New Roman" w:hAnsi="Times New Roman" w:cs="Times New Roman"/>
          <w:lang w:val="bg-BG" w:eastAsia="bg-BG"/>
        </w:rPr>
        <w:t>******</w:t>
      </w:r>
      <w:r w:rsidRPr="004E0379">
        <w:rPr>
          <w:rFonts w:ascii="Times New Roman" w:eastAsia="Times New Roman" w:hAnsi="Times New Roman" w:cs="Times New Roman"/>
          <w:lang w:val="bg-BG" w:eastAsia="bg-BG"/>
        </w:rPr>
        <w:t xml:space="preserve">, който да подпомага РИК във връзка с подготовката на заседанията на комисията, съставяне на решения, протоколи, удостоверения и други документи, водене на кореспонденция, поддръжка на регистрите, водени от РИК, техническо подпомагане на дейността на РИК и други задачи, възложени му от комисията. </w:t>
      </w:r>
    </w:p>
    <w:p w:rsidR="000E6F2D" w:rsidRPr="004E0379" w:rsidRDefault="000E6F2D" w:rsidP="000E6F2D">
      <w:pPr>
        <w:spacing w:before="100" w:beforeAutospacing="1" w:after="100" w:afterAutospacing="1" w:line="276" w:lineRule="auto"/>
        <w:ind w:left="900"/>
        <w:contextualSpacing/>
        <w:jc w:val="both"/>
        <w:outlineLvl w:val="0"/>
        <w:rPr>
          <w:rFonts w:ascii="Times New Roman" w:eastAsia="Times New Roman" w:hAnsi="Times New Roman" w:cs="Times New Roman"/>
          <w:lang w:val="bg-BG" w:eastAsia="bg-BG"/>
        </w:rPr>
      </w:pPr>
      <w:r w:rsidRPr="004E0379">
        <w:rPr>
          <w:rFonts w:ascii="Times New Roman" w:eastAsia="Times New Roman" w:hAnsi="Times New Roman" w:cs="Times New Roman"/>
          <w:lang w:val="bg-BG" w:eastAsia="bg-BG"/>
        </w:rPr>
        <w:t xml:space="preserve">1.3. Александър Владимиров Върбанов, специалист - експерт към РИК, ЕГН </w:t>
      </w:r>
      <w:r w:rsidR="00135280">
        <w:rPr>
          <w:rFonts w:ascii="Times New Roman" w:eastAsia="Times New Roman" w:hAnsi="Times New Roman" w:cs="Times New Roman"/>
          <w:lang w:val="bg-BG" w:eastAsia="bg-BG"/>
        </w:rPr>
        <w:t>******</w:t>
      </w:r>
      <w:bookmarkStart w:id="0" w:name="_GoBack"/>
      <w:bookmarkEnd w:id="0"/>
      <w:r w:rsidRPr="004E0379">
        <w:rPr>
          <w:rFonts w:ascii="Times New Roman" w:eastAsia="Times New Roman" w:hAnsi="Times New Roman" w:cs="Times New Roman"/>
          <w:lang w:val="bg-BG" w:eastAsia="bg-BG"/>
        </w:rPr>
        <w:t>, който да подпомага РИК във връзка с подготовката на заседанията на комисията, съставяне на решения, протоколи, удостоверения и други документи, водене на кореспонденция, поддръжка на регистрите, водени от РИК, техническо подпомагане на дейността на РИК и други задачи, възложени му от комисията.</w:t>
      </w:r>
    </w:p>
    <w:p w:rsidR="000E6F2D" w:rsidRPr="004E0379" w:rsidRDefault="000E6F2D" w:rsidP="000E6F2D">
      <w:pPr>
        <w:spacing w:line="276" w:lineRule="auto"/>
        <w:ind w:firstLine="900"/>
        <w:contextualSpacing/>
        <w:jc w:val="both"/>
        <w:outlineLvl w:val="0"/>
        <w:rPr>
          <w:rFonts w:ascii="Times New Roman" w:eastAsiaTheme="minorHAnsi" w:hAnsi="Times New Roman"/>
          <w:color w:val="000000"/>
          <w:lang w:val="bg-BG" w:eastAsia="en-US"/>
        </w:rPr>
      </w:pPr>
      <w:r w:rsidRPr="004E0379">
        <w:rPr>
          <w:rFonts w:ascii="Times New Roman" w:eastAsia="Times New Roman" w:hAnsi="Times New Roman" w:cs="Times New Roman"/>
          <w:lang w:val="bg-BG" w:eastAsia="bg-BG"/>
        </w:rPr>
        <w:t xml:space="preserve">2. </w:t>
      </w:r>
      <w:r w:rsidRPr="004E0379">
        <w:rPr>
          <w:rFonts w:ascii="Times New Roman" w:eastAsiaTheme="minorHAnsi" w:hAnsi="Times New Roman"/>
          <w:color w:val="000000"/>
          <w:lang w:val="bg-BG" w:eastAsia="en-US"/>
        </w:rPr>
        <w:t>Договорите следва да бъдат сключени от Областен управител при спазване изискванията на Решение № 3566–НС от 29 август 2024 г. на Централна избирателна комисия.</w:t>
      </w:r>
    </w:p>
    <w:p w:rsidR="00A10C2B" w:rsidRPr="004E0379" w:rsidRDefault="00A10C2B" w:rsidP="00A10C2B">
      <w:pPr>
        <w:spacing w:before="100" w:beforeAutospacing="1" w:afterAutospacing="1" w:line="276" w:lineRule="auto"/>
        <w:ind w:firstLine="547"/>
        <w:jc w:val="both"/>
        <w:rPr>
          <w:rFonts w:ascii="Times New Roman" w:eastAsia="Times New Roman" w:hAnsi="Times New Roman" w:cs="Times New Roman"/>
          <w:lang w:val="bg-BG" w:eastAsia="bg-BG"/>
        </w:rPr>
      </w:pPr>
      <w:r w:rsidRPr="004E0379">
        <w:rPr>
          <w:rFonts w:ascii="Times New Roman" w:eastAsia="Times New Roman" w:hAnsi="Times New Roman" w:cs="Times New Roman"/>
          <w:bCs/>
          <w:lang w:val="bg-BG" w:eastAsia="bg-BG"/>
        </w:rPr>
        <w:t>Настоящото решение на основание</w:t>
      </w:r>
      <w:r w:rsidRPr="004E0379">
        <w:rPr>
          <w:rFonts w:ascii="Times New Roman" w:eastAsia="Times New Roman" w:hAnsi="Times New Roman" w:cs="Times New Roman"/>
          <w:lang w:val="bg-BG" w:eastAsia="bg-BG"/>
        </w:rPr>
        <w:t xml:space="preserve"> чл. 73, ал. 1 от Изборния кодекс може да бъде оспорвано в тридневен срок от обявяването му пред Централната избирателна комисия. </w:t>
      </w:r>
    </w:p>
    <w:p w:rsidR="00A85E4B" w:rsidRPr="004E0379" w:rsidRDefault="00A85E4B" w:rsidP="00212EAF">
      <w:pPr>
        <w:widowControl w:val="0"/>
        <w:autoSpaceDE w:val="0"/>
        <w:autoSpaceDN w:val="0"/>
        <w:adjustRightInd w:val="0"/>
        <w:spacing w:after="120" w:line="276" w:lineRule="auto"/>
        <w:ind w:firstLine="630"/>
        <w:rPr>
          <w:rFonts w:ascii="Times New Roman CYR" w:hAnsi="Times New Roman CYR" w:cs="Times New Roman CYR"/>
          <w:b/>
          <w:bCs/>
          <w:u w:val="single"/>
          <w:lang w:val="bg-BG"/>
        </w:rPr>
      </w:pPr>
      <w:r w:rsidRPr="004E0379">
        <w:rPr>
          <w:rFonts w:ascii="Times New Roman CYR" w:hAnsi="Times New Roman CYR" w:cs="Times New Roman CYR"/>
          <w:b/>
          <w:bCs/>
          <w:u w:val="single"/>
          <w:lang w:val="bg-BG"/>
        </w:rPr>
        <w:t>Точка девета</w:t>
      </w:r>
    </w:p>
    <w:p w:rsidR="00A85E4B" w:rsidRPr="004E0379" w:rsidRDefault="00A85E4B" w:rsidP="00A85E4B">
      <w:pPr>
        <w:widowControl w:val="0"/>
        <w:autoSpaceDE w:val="0"/>
        <w:autoSpaceDN w:val="0"/>
        <w:adjustRightInd w:val="0"/>
        <w:spacing w:after="120" w:line="276" w:lineRule="auto"/>
        <w:ind w:firstLine="706"/>
        <w:jc w:val="both"/>
        <w:rPr>
          <w:rFonts w:ascii="Times New Roman CYR" w:eastAsia="Times New Roman" w:hAnsi="Times New Roman CYR" w:cs="Times New Roman CYR"/>
          <w:lang w:val="bg-BG" w:eastAsia="bg-BG"/>
        </w:rPr>
      </w:pPr>
      <w:r w:rsidRPr="004E0379">
        <w:rPr>
          <w:rFonts w:ascii="Times New Roman CYR" w:eastAsia="Times New Roman" w:hAnsi="Times New Roman CYR" w:cs="Times New Roman CYR"/>
          <w:lang w:val="bg-BG" w:eastAsia="bg-BG"/>
        </w:rPr>
        <w:t>Нямаше предложения.</w:t>
      </w:r>
    </w:p>
    <w:p w:rsidR="00AF4F3F" w:rsidRPr="004E0379" w:rsidRDefault="00AF4F3F" w:rsidP="00D2034E">
      <w:pPr>
        <w:widowControl w:val="0"/>
        <w:autoSpaceDE w:val="0"/>
        <w:autoSpaceDN w:val="0"/>
        <w:adjustRightInd w:val="0"/>
        <w:spacing w:line="276" w:lineRule="auto"/>
        <w:jc w:val="both"/>
        <w:rPr>
          <w:rFonts w:ascii="Times New Roman" w:hAnsi="Times New Roman"/>
          <w:color w:val="000000"/>
          <w:lang w:val="bg-BG"/>
        </w:rPr>
      </w:pPr>
    </w:p>
    <w:p w:rsidR="00AF4F3F" w:rsidRPr="004E0379" w:rsidRDefault="00AF4F3F" w:rsidP="00D2034E">
      <w:pPr>
        <w:widowControl w:val="0"/>
        <w:autoSpaceDE w:val="0"/>
        <w:autoSpaceDN w:val="0"/>
        <w:adjustRightInd w:val="0"/>
        <w:spacing w:line="276" w:lineRule="auto"/>
        <w:jc w:val="both"/>
        <w:rPr>
          <w:rFonts w:ascii="Times New Roman" w:hAnsi="Times New Roman"/>
          <w:lang w:val="bg-BG"/>
        </w:rPr>
      </w:pPr>
      <w:r w:rsidRPr="004E0379">
        <w:rPr>
          <w:rFonts w:ascii="Times New Roman" w:hAnsi="Times New Roman"/>
          <w:color w:val="000000"/>
          <w:lang w:val="bg-BG"/>
        </w:rPr>
        <w:tab/>
        <w:t>Поради изчерпване на дневния</w:t>
      </w:r>
      <w:r w:rsidR="00537B6E" w:rsidRPr="004E0379">
        <w:rPr>
          <w:rFonts w:ascii="Times New Roman" w:hAnsi="Times New Roman"/>
          <w:color w:val="000000"/>
          <w:lang w:val="bg-BG"/>
        </w:rPr>
        <w:t xml:space="preserve"> ред заседанието бе закрито в </w:t>
      </w:r>
      <w:r w:rsidR="003843B2" w:rsidRPr="004E0379">
        <w:rPr>
          <w:rFonts w:ascii="Times New Roman" w:hAnsi="Times New Roman"/>
          <w:color w:val="000000"/>
          <w:lang w:val="bg-BG"/>
        </w:rPr>
        <w:t>10</w:t>
      </w:r>
      <w:r w:rsidRPr="004E0379">
        <w:rPr>
          <w:rFonts w:ascii="Times New Roman" w:hAnsi="Times New Roman"/>
          <w:color w:val="000000"/>
          <w:lang w:val="bg-BG"/>
        </w:rPr>
        <w:t>:</w:t>
      </w:r>
      <w:r w:rsidR="003843B2" w:rsidRPr="004E0379">
        <w:rPr>
          <w:rFonts w:ascii="Times New Roman" w:hAnsi="Times New Roman"/>
          <w:color w:val="000000"/>
          <w:lang w:val="bg-BG"/>
        </w:rPr>
        <w:t>16</w:t>
      </w:r>
      <w:r w:rsidRPr="004E0379">
        <w:rPr>
          <w:rFonts w:ascii="Times New Roman" w:hAnsi="Times New Roman"/>
          <w:color w:val="000000"/>
          <w:lang w:val="bg-BG"/>
        </w:rPr>
        <w:t xml:space="preserve"> ч.</w:t>
      </w:r>
    </w:p>
    <w:p w:rsidR="00586751" w:rsidRPr="004E0379" w:rsidRDefault="00586751" w:rsidP="00D2034E">
      <w:pPr>
        <w:widowControl w:val="0"/>
        <w:autoSpaceDE w:val="0"/>
        <w:autoSpaceDN w:val="0"/>
        <w:adjustRightInd w:val="0"/>
        <w:spacing w:line="276" w:lineRule="auto"/>
        <w:ind w:firstLine="709"/>
        <w:rPr>
          <w:rFonts w:ascii="Times New Roman CYR" w:hAnsi="Times New Roman CYR" w:cs="Times New Roman CYR"/>
          <w:b/>
          <w:bCs/>
          <w:u w:val="single"/>
          <w:lang w:val="bg-BG"/>
        </w:rPr>
      </w:pPr>
    </w:p>
    <w:p w:rsidR="00B72836" w:rsidRPr="004E0379" w:rsidRDefault="00B72836" w:rsidP="00D2034E">
      <w:pPr>
        <w:spacing w:line="276" w:lineRule="auto"/>
        <w:ind w:left="2832"/>
        <w:rPr>
          <w:rFonts w:ascii="Times New Roman" w:hAnsi="Times New Roman" w:cs="Times New Roman"/>
          <w:lang w:val="bg-BG"/>
        </w:rPr>
      </w:pPr>
    </w:p>
    <w:p w:rsidR="00B72836" w:rsidRPr="004E0379" w:rsidRDefault="00B72836" w:rsidP="00176870">
      <w:pPr>
        <w:spacing w:line="276" w:lineRule="auto"/>
        <w:ind w:left="2832"/>
        <w:rPr>
          <w:rFonts w:ascii="Times New Roman" w:hAnsi="Times New Roman" w:cs="Times New Roman"/>
          <w:lang w:val="bg-BG"/>
        </w:rPr>
      </w:pPr>
      <w:r w:rsidRPr="004E0379">
        <w:rPr>
          <w:rFonts w:ascii="Times New Roman" w:hAnsi="Times New Roman" w:cs="Times New Roman"/>
          <w:lang w:val="bg-BG"/>
        </w:rPr>
        <w:t>ПРЕДСЕДАТЕЛ:</w:t>
      </w:r>
    </w:p>
    <w:p w:rsidR="00B72836" w:rsidRPr="004E0379" w:rsidRDefault="00B72836" w:rsidP="00176870">
      <w:pPr>
        <w:spacing w:line="276" w:lineRule="auto"/>
        <w:rPr>
          <w:rFonts w:ascii="Times New Roman" w:hAnsi="Times New Roman" w:cs="Times New Roman"/>
          <w:lang w:val="bg-BG"/>
        </w:rPr>
      </w:pPr>
      <w:r w:rsidRPr="004E0379">
        <w:rPr>
          <w:rFonts w:ascii="Times New Roman" w:hAnsi="Times New Roman" w:cs="Times New Roman"/>
          <w:lang w:val="bg-BG"/>
        </w:rPr>
        <w:tab/>
      </w:r>
      <w:r w:rsidRPr="004E0379">
        <w:rPr>
          <w:rFonts w:ascii="Times New Roman" w:hAnsi="Times New Roman" w:cs="Times New Roman"/>
          <w:lang w:val="bg-BG"/>
        </w:rPr>
        <w:tab/>
      </w:r>
      <w:r w:rsidRPr="004E0379">
        <w:rPr>
          <w:rFonts w:ascii="Times New Roman" w:hAnsi="Times New Roman" w:cs="Times New Roman"/>
          <w:lang w:val="bg-BG"/>
        </w:rPr>
        <w:tab/>
      </w:r>
      <w:r w:rsidRPr="004E0379">
        <w:rPr>
          <w:rFonts w:ascii="Times New Roman" w:hAnsi="Times New Roman" w:cs="Times New Roman"/>
          <w:lang w:val="bg-BG"/>
        </w:rPr>
        <w:tab/>
      </w:r>
      <w:r w:rsidRPr="004E0379">
        <w:rPr>
          <w:rFonts w:ascii="Times New Roman" w:hAnsi="Times New Roman" w:cs="Times New Roman"/>
          <w:lang w:val="bg-BG"/>
        </w:rPr>
        <w:tab/>
      </w:r>
      <w:r w:rsidRPr="004E0379">
        <w:rPr>
          <w:rFonts w:ascii="Times New Roman" w:hAnsi="Times New Roman" w:cs="Times New Roman"/>
          <w:lang w:val="bg-BG"/>
        </w:rPr>
        <w:tab/>
      </w:r>
      <w:r w:rsidRPr="004E0379">
        <w:rPr>
          <w:rFonts w:ascii="Times New Roman" w:hAnsi="Times New Roman" w:cs="Times New Roman"/>
          <w:lang w:val="bg-BG"/>
        </w:rPr>
        <w:tab/>
      </w:r>
      <w:r w:rsidRPr="004E0379">
        <w:rPr>
          <w:rFonts w:ascii="Times New Roman" w:hAnsi="Times New Roman" w:cs="Times New Roman"/>
          <w:lang w:val="bg-BG"/>
        </w:rPr>
        <w:tab/>
      </w:r>
      <w:r w:rsidR="0003578D" w:rsidRPr="004E0379">
        <w:rPr>
          <w:rFonts w:ascii="Times New Roman" w:hAnsi="Times New Roman" w:cs="Times New Roman"/>
          <w:lang w:val="bg-BG"/>
        </w:rPr>
        <w:t>Росица Димитрова</w:t>
      </w:r>
    </w:p>
    <w:p w:rsidR="00B72836" w:rsidRPr="004E0379" w:rsidRDefault="00B72836" w:rsidP="00D2034E">
      <w:pPr>
        <w:spacing w:line="276" w:lineRule="auto"/>
        <w:rPr>
          <w:rFonts w:ascii="Times New Roman" w:hAnsi="Times New Roman" w:cs="Times New Roman"/>
          <w:lang w:val="bg-BG"/>
        </w:rPr>
      </w:pPr>
      <w:r w:rsidRPr="004E0379">
        <w:rPr>
          <w:rFonts w:ascii="Times New Roman" w:hAnsi="Times New Roman" w:cs="Times New Roman"/>
          <w:lang w:val="bg-BG"/>
        </w:rPr>
        <w:tab/>
      </w:r>
      <w:r w:rsidRPr="004E0379">
        <w:rPr>
          <w:rFonts w:ascii="Times New Roman" w:hAnsi="Times New Roman" w:cs="Times New Roman"/>
          <w:lang w:val="bg-BG"/>
        </w:rPr>
        <w:tab/>
      </w:r>
    </w:p>
    <w:p w:rsidR="00176870" w:rsidRPr="004E0379" w:rsidRDefault="00176870" w:rsidP="00176870">
      <w:pPr>
        <w:spacing w:line="276" w:lineRule="auto"/>
        <w:ind w:left="2832"/>
        <w:rPr>
          <w:rFonts w:ascii="Times New Roman" w:hAnsi="Times New Roman" w:cs="Times New Roman"/>
          <w:lang w:val="bg-BG"/>
        </w:rPr>
      </w:pPr>
    </w:p>
    <w:p w:rsidR="00B72836" w:rsidRPr="004E0379" w:rsidRDefault="001D6553" w:rsidP="00176870">
      <w:pPr>
        <w:spacing w:line="276" w:lineRule="auto"/>
        <w:ind w:left="2832"/>
        <w:rPr>
          <w:rFonts w:ascii="Times New Roman" w:hAnsi="Times New Roman" w:cs="Times New Roman"/>
          <w:lang w:val="bg-BG"/>
        </w:rPr>
      </w:pPr>
      <w:r w:rsidRPr="004E0379">
        <w:rPr>
          <w:rFonts w:ascii="Times New Roman" w:hAnsi="Times New Roman" w:cs="Times New Roman"/>
          <w:lang w:val="bg-BG"/>
        </w:rPr>
        <w:t>ЗАМЕСТНИК-ПРЕДСЕДАТЕЛ</w:t>
      </w:r>
      <w:r w:rsidR="00B72836" w:rsidRPr="004E0379">
        <w:rPr>
          <w:rFonts w:ascii="Times New Roman" w:hAnsi="Times New Roman" w:cs="Times New Roman"/>
          <w:lang w:val="bg-BG"/>
        </w:rPr>
        <w:t>:</w:t>
      </w:r>
    </w:p>
    <w:p w:rsidR="00B72836" w:rsidRPr="004E0379" w:rsidRDefault="00B72836" w:rsidP="00176870">
      <w:pPr>
        <w:spacing w:line="276" w:lineRule="auto"/>
        <w:rPr>
          <w:rFonts w:ascii="Times New Roman" w:hAnsi="Times New Roman" w:cs="Times New Roman"/>
          <w:lang w:val="bg-BG"/>
        </w:rPr>
      </w:pPr>
      <w:r w:rsidRPr="004E0379">
        <w:rPr>
          <w:rFonts w:ascii="Times New Roman" w:hAnsi="Times New Roman" w:cs="Times New Roman"/>
          <w:lang w:val="bg-BG"/>
        </w:rPr>
        <w:tab/>
      </w:r>
      <w:r w:rsidRPr="004E0379">
        <w:rPr>
          <w:rFonts w:ascii="Times New Roman" w:hAnsi="Times New Roman" w:cs="Times New Roman"/>
          <w:lang w:val="bg-BG"/>
        </w:rPr>
        <w:tab/>
      </w:r>
      <w:r w:rsidRPr="004E0379">
        <w:rPr>
          <w:rFonts w:ascii="Times New Roman" w:hAnsi="Times New Roman" w:cs="Times New Roman"/>
          <w:lang w:val="bg-BG"/>
        </w:rPr>
        <w:tab/>
      </w:r>
      <w:r w:rsidRPr="004E0379">
        <w:rPr>
          <w:rFonts w:ascii="Times New Roman" w:hAnsi="Times New Roman" w:cs="Times New Roman"/>
          <w:lang w:val="bg-BG"/>
        </w:rPr>
        <w:tab/>
      </w:r>
      <w:r w:rsidRPr="004E0379">
        <w:rPr>
          <w:rFonts w:ascii="Times New Roman" w:hAnsi="Times New Roman" w:cs="Times New Roman"/>
          <w:lang w:val="bg-BG"/>
        </w:rPr>
        <w:tab/>
      </w:r>
      <w:r w:rsidRPr="004E0379">
        <w:rPr>
          <w:rFonts w:ascii="Times New Roman" w:hAnsi="Times New Roman" w:cs="Times New Roman"/>
          <w:lang w:val="bg-BG"/>
        </w:rPr>
        <w:tab/>
      </w:r>
      <w:r w:rsidRPr="004E0379">
        <w:rPr>
          <w:rFonts w:ascii="Times New Roman" w:hAnsi="Times New Roman" w:cs="Times New Roman"/>
          <w:lang w:val="bg-BG"/>
        </w:rPr>
        <w:tab/>
      </w:r>
      <w:r w:rsidRPr="004E0379">
        <w:rPr>
          <w:rFonts w:ascii="Times New Roman" w:hAnsi="Times New Roman" w:cs="Times New Roman"/>
          <w:lang w:val="bg-BG"/>
        </w:rPr>
        <w:tab/>
      </w:r>
      <w:r w:rsidR="001D6553" w:rsidRPr="004E0379">
        <w:rPr>
          <w:rFonts w:ascii="Times New Roman" w:hAnsi="Times New Roman" w:cs="Times New Roman"/>
          <w:lang w:val="bg-BG"/>
        </w:rPr>
        <w:t>Фатме Моллова</w:t>
      </w:r>
    </w:p>
    <w:p w:rsidR="00586751" w:rsidRPr="004E0379" w:rsidRDefault="00586751" w:rsidP="00D2034E">
      <w:pPr>
        <w:widowControl w:val="0"/>
        <w:autoSpaceDE w:val="0"/>
        <w:autoSpaceDN w:val="0"/>
        <w:adjustRightInd w:val="0"/>
        <w:spacing w:line="276" w:lineRule="auto"/>
        <w:ind w:firstLine="708"/>
        <w:jc w:val="both"/>
        <w:rPr>
          <w:rFonts w:ascii="Times New Roman CYR" w:hAnsi="Times New Roman CYR" w:cs="Times New Roman CYR"/>
          <w:bCs/>
          <w:lang w:val="bg-BG"/>
        </w:rPr>
      </w:pPr>
    </w:p>
    <w:sectPr w:rsidR="00586751" w:rsidRPr="004E0379">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5FD" w:rsidRDefault="006635FD" w:rsidP="00D3499A">
      <w:r>
        <w:separator/>
      </w:r>
    </w:p>
  </w:endnote>
  <w:endnote w:type="continuationSeparator" w:id="0">
    <w:p w:rsidR="006635FD" w:rsidRDefault="006635FD"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D3499A" w:rsidRDefault="00D3499A">
        <w:pPr>
          <w:pStyle w:val="Footer"/>
          <w:jc w:val="right"/>
        </w:pPr>
        <w:r>
          <w:fldChar w:fldCharType="begin"/>
        </w:r>
        <w:r>
          <w:instrText xml:space="preserve"> PAGE   \* MERGEFORMAT </w:instrText>
        </w:r>
        <w:r>
          <w:fldChar w:fldCharType="separate"/>
        </w:r>
        <w:r w:rsidR="00135280">
          <w:rPr>
            <w:noProof/>
          </w:rPr>
          <w:t>8</w:t>
        </w:r>
        <w:r>
          <w:rPr>
            <w:noProof/>
          </w:rPr>
          <w:fldChar w:fldCharType="end"/>
        </w:r>
      </w:p>
    </w:sdtContent>
  </w:sdt>
  <w:p w:rsidR="00D3499A" w:rsidRDefault="00D3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5FD" w:rsidRDefault="006635FD" w:rsidP="00D3499A">
      <w:r>
        <w:separator/>
      </w:r>
    </w:p>
  </w:footnote>
  <w:footnote w:type="continuationSeparator" w:id="0">
    <w:p w:rsidR="006635FD" w:rsidRDefault="006635FD"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num w:numId="1">
    <w:abstractNumId w:val="4"/>
  </w:num>
  <w:num w:numId="2">
    <w:abstractNumId w:val="1"/>
  </w:num>
  <w:num w:numId="3">
    <w:abstractNumId w:val="7"/>
  </w:num>
  <w:num w:numId="4">
    <w:abstractNumId w:val="5"/>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6037"/>
    <w:rsid w:val="00015287"/>
    <w:rsid w:val="0003578D"/>
    <w:rsid w:val="00035D9C"/>
    <w:rsid w:val="00040098"/>
    <w:rsid w:val="000436CE"/>
    <w:rsid w:val="00043F0C"/>
    <w:rsid w:val="0004680D"/>
    <w:rsid w:val="00052F9D"/>
    <w:rsid w:val="00060976"/>
    <w:rsid w:val="00061845"/>
    <w:rsid w:val="000774EA"/>
    <w:rsid w:val="0009401B"/>
    <w:rsid w:val="000B7F79"/>
    <w:rsid w:val="000C0D9F"/>
    <w:rsid w:val="000C2717"/>
    <w:rsid w:val="000C300E"/>
    <w:rsid w:val="000E6F2D"/>
    <w:rsid w:val="00113AE7"/>
    <w:rsid w:val="00135280"/>
    <w:rsid w:val="00135AD4"/>
    <w:rsid w:val="00146D18"/>
    <w:rsid w:val="00150C1A"/>
    <w:rsid w:val="00151BD7"/>
    <w:rsid w:val="0015768A"/>
    <w:rsid w:val="0015770B"/>
    <w:rsid w:val="00161160"/>
    <w:rsid w:val="00162E56"/>
    <w:rsid w:val="00173B05"/>
    <w:rsid w:val="00176870"/>
    <w:rsid w:val="00187174"/>
    <w:rsid w:val="001907FB"/>
    <w:rsid w:val="00193788"/>
    <w:rsid w:val="001A4D26"/>
    <w:rsid w:val="001B4FE0"/>
    <w:rsid w:val="001C038D"/>
    <w:rsid w:val="001D6553"/>
    <w:rsid w:val="00200930"/>
    <w:rsid w:val="00201FB3"/>
    <w:rsid w:val="00207269"/>
    <w:rsid w:val="00212EAF"/>
    <w:rsid w:val="00220429"/>
    <w:rsid w:val="00223748"/>
    <w:rsid w:val="002352E7"/>
    <w:rsid w:val="00250CD0"/>
    <w:rsid w:val="002705D8"/>
    <w:rsid w:val="00273852"/>
    <w:rsid w:val="002B0C32"/>
    <w:rsid w:val="002C4446"/>
    <w:rsid w:val="002C6FFF"/>
    <w:rsid w:val="002C735A"/>
    <w:rsid w:val="002D4769"/>
    <w:rsid w:val="00303068"/>
    <w:rsid w:val="00314EC3"/>
    <w:rsid w:val="00314FF5"/>
    <w:rsid w:val="00315E8D"/>
    <w:rsid w:val="0031705D"/>
    <w:rsid w:val="003230D0"/>
    <w:rsid w:val="00326D7D"/>
    <w:rsid w:val="00332730"/>
    <w:rsid w:val="003355C2"/>
    <w:rsid w:val="003355C4"/>
    <w:rsid w:val="00350F2A"/>
    <w:rsid w:val="00354658"/>
    <w:rsid w:val="00360E5A"/>
    <w:rsid w:val="003758BC"/>
    <w:rsid w:val="003778F6"/>
    <w:rsid w:val="0038232C"/>
    <w:rsid w:val="003843B2"/>
    <w:rsid w:val="00396A9F"/>
    <w:rsid w:val="003A45E5"/>
    <w:rsid w:val="003A4B7C"/>
    <w:rsid w:val="003B4121"/>
    <w:rsid w:val="003D1A8F"/>
    <w:rsid w:val="003E2D94"/>
    <w:rsid w:val="00400965"/>
    <w:rsid w:val="00431246"/>
    <w:rsid w:val="00431319"/>
    <w:rsid w:val="00435AD2"/>
    <w:rsid w:val="00436241"/>
    <w:rsid w:val="00461B01"/>
    <w:rsid w:val="00472611"/>
    <w:rsid w:val="00474C40"/>
    <w:rsid w:val="00483288"/>
    <w:rsid w:val="004A5A46"/>
    <w:rsid w:val="004B5EF8"/>
    <w:rsid w:val="004D5CE2"/>
    <w:rsid w:val="004E0379"/>
    <w:rsid w:val="004E3741"/>
    <w:rsid w:val="004E6DE0"/>
    <w:rsid w:val="0050549E"/>
    <w:rsid w:val="005227DB"/>
    <w:rsid w:val="00537B6E"/>
    <w:rsid w:val="00544655"/>
    <w:rsid w:val="005555C0"/>
    <w:rsid w:val="00557924"/>
    <w:rsid w:val="005602F2"/>
    <w:rsid w:val="00567957"/>
    <w:rsid w:val="005821C3"/>
    <w:rsid w:val="00585EFC"/>
    <w:rsid w:val="0058622A"/>
    <w:rsid w:val="00586751"/>
    <w:rsid w:val="005867C6"/>
    <w:rsid w:val="00597BCD"/>
    <w:rsid w:val="005A06BC"/>
    <w:rsid w:val="005A6670"/>
    <w:rsid w:val="005C0A5F"/>
    <w:rsid w:val="00614E0B"/>
    <w:rsid w:val="006171E5"/>
    <w:rsid w:val="006207E5"/>
    <w:rsid w:val="00627D80"/>
    <w:rsid w:val="006327EF"/>
    <w:rsid w:val="006635FD"/>
    <w:rsid w:val="006952A9"/>
    <w:rsid w:val="0069674C"/>
    <w:rsid w:val="006A7CAA"/>
    <w:rsid w:val="006C1E8D"/>
    <w:rsid w:val="006C4A23"/>
    <w:rsid w:val="006D661C"/>
    <w:rsid w:val="006E2BC7"/>
    <w:rsid w:val="006E3372"/>
    <w:rsid w:val="0070109D"/>
    <w:rsid w:val="007114B1"/>
    <w:rsid w:val="00712D89"/>
    <w:rsid w:val="00713CC9"/>
    <w:rsid w:val="00721D99"/>
    <w:rsid w:val="00762B55"/>
    <w:rsid w:val="00781649"/>
    <w:rsid w:val="007A1029"/>
    <w:rsid w:val="007D0F73"/>
    <w:rsid w:val="007D4BA8"/>
    <w:rsid w:val="007E28DB"/>
    <w:rsid w:val="007F1373"/>
    <w:rsid w:val="00820D06"/>
    <w:rsid w:val="00823CEF"/>
    <w:rsid w:val="00824424"/>
    <w:rsid w:val="00830EEB"/>
    <w:rsid w:val="008420A4"/>
    <w:rsid w:val="0085210C"/>
    <w:rsid w:val="00852AA3"/>
    <w:rsid w:val="008530AA"/>
    <w:rsid w:val="00856BDC"/>
    <w:rsid w:val="00857539"/>
    <w:rsid w:val="00862F3E"/>
    <w:rsid w:val="008773FA"/>
    <w:rsid w:val="008B5265"/>
    <w:rsid w:val="008B7D60"/>
    <w:rsid w:val="008C6239"/>
    <w:rsid w:val="008D4BED"/>
    <w:rsid w:val="008D6BB7"/>
    <w:rsid w:val="008E47FC"/>
    <w:rsid w:val="00900145"/>
    <w:rsid w:val="00905BF5"/>
    <w:rsid w:val="00915C87"/>
    <w:rsid w:val="0091603B"/>
    <w:rsid w:val="009268F3"/>
    <w:rsid w:val="0093299E"/>
    <w:rsid w:val="00932F87"/>
    <w:rsid w:val="00934F81"/>
    <w:rsid w:val="00954333"/>
    <w:rsid w:val="00962634"/>
    <w:rsid w:val="009636F5"/>
    <w:rsid w:val="00964073"/>
    <w:rsid w:val="0096749E"/>
    <w:rsid w:val="0097008D"/>
    <w:rsid w:val="0097289B"/>
    <w:rsid w:val="009749F0"/>
    <w:rsid w:val="00976BBC"/>
    <w:rsid w:val="00976C90"/>
    <w:rsid w:val="00980611"/>
    <w:rsid w:val="009833D4"/>
    <w:rsid w:val="009A1E44"/>
    <w:rsid w:val="009A2029"/>
    <w:rsid w:val="009A3F00"/>
    <w:rsid w:val="009B0F2E"/>
    <w:rsid w:val="009C1FCD"/>
    <w:rsid w:val="009D6559"/>
    <w:rsid w:val="009E622C"/>
    <w:rsid w:val="00A10C2B"/>
    <w:rsid w:val="00A238EA"/>
    <w:rsid w:val="00A37BAE"/>
    <w:rsid w:val="00A50695"/>
    <w:rsid w:val="00A53CF9"/>
    <w:rsid w:val="00A55484"/>
    <w:rsid w:val="00A559AA"/>
    <w:rsid w:val="00A56BF6"/>
    <w:rsid w:val="00A659C3"/>
    <w:rsid w:val="00A71DA1"/>
    <w:rsid w:val="00A723A4"/>
    <w:rsid w:val="00A74B76"/>
    <w:rsid w:val="00A822FB"/>
    <w:rsid w:val="00A85E4B"/>
    <w:rsid w:val="00A92EF3"/>
    <w:rsid w:val="00A9312C"/>
    <w:rsid w:val="00A950D7"/>
    <w:rsid w:val="00AB7B7D"/>
    <w:rsid w:val="00AE0E1A"/>
    <w:rsid w:val="00AE2EC8"/>
    <w:rsid w:val="00AF4F3F"/>
    <w:rsid w:val="00B01EB9"/>
    <w:rsid w:val="00B04145"/>
    <w:rsid w:val="00B11343"/>
    <w:rsid w:val="00B217B5"/>
    <w:rsid w:val="00B41774"/>
    <w:rsid w:val="00B4256B"/>
    <w:rsid w:val="00B449D7"/>
    <w:rsid w:val="00B51A47"/>
    <w:rsid w:val="00B60E32"/>
    <w:rsid w:val="00B710F1"/>
    <w:rsid w:val="00B72836"/>
    <w:rsid w:val="00B92203"/>
    <w:rsid w:val="00BA0B90"/>
    <w:rsid w:val="00BA4E27"/>
    <w:rsid w:val="00BB3D2C"/>
    <w:rsid w:val="00BC00EA"/>
    <w:rsid w:val="00BC1886"/>
    <w:rsid w:val="00BC3E6B"/>
    <w:rsid w:val="00BF52B9"/>
    <w:rsid w:val="00C05B22"/>
    <w:rsid w:val="00C06136"/>
    <w:rsid w:val="00C071E3"/>
    <w:rsid w:val="00C10AF7"/>
    <w:rsid w:val="00C14B4A"/>
    <w:rsid w:val="00C15684"/>
    <w:rsid w:val="00C17463"/>
    <w:rsid w:val="00C22EF0"/>
    <w:rsid w:val="00C31322"/>
    <w:rsid w:val="00C424DD"/>
    <w:rsid w:val="00C52B30"/>
    <w:rsid w:val="00C550B0"/>
    <w:rsid w:val="00C667EB"/>
    <w:rsid w:val="00C70474"/>
    <w:rsid w:val="00C70FD0"/>
    <w:rsid w:val="00C9449C"/>
    <w:rsid w:val="00CA6246"/>
    <w:rsid w:val="00CB44EF"/>
    <w:rsid w:val="00CC04AE"/>
    <w:rsid w:val="00CC587B"/>
    <w:rsid w:val="00CC60FC"/>
    <w:rsid w:val="00CD0E89"/>
    <w:rsid w:val="00CD280D"/>
    <w:rsid w:val="00CD3F3B"/>
    <w:rsid w:val="00CD6AF3"/>
    <w:rsid w:val="00CF0444"/>
    <w:rsid w:val="00CF1B0D"/>
    <w:rsid w:val="00CF3802"/>
    <w:rsid w:val="00D2034E"/>
    <w:rsid w:val="00D20F59"/>
    <w:rsid w:val="00D25CBB"/>
    <w:rsid w:val="00D318B1"/>
    <w:rsid w:val="00D32659"/>
    <w:rsid w:val="00D3499A"/>
    <w:rsid w:val="00D4009E"/>
    <w:rsid w:val="00D40509"/>
    <w:rsid w:val="00D40FEE"/>
    <w:rsid w:val="00D523B5"/>
    <w:rsid w:val="00D555A2"/>
    <w:rsid w:val="00D80240"/>
    <w:rsid w:val="00D85502"/>
    <w:rsid w:val="00DA5C86"/>
    <w:rsid w:val="00DA674E"/>
    <w:rsid w:val="00DB3ECD"/>
    <w:rsid w:val="00DB51ED"/>
    <w:rsid w:val="00DC2A35"/>
    <w:rsid w:val="00DD36DC"/>
    <w:rsid w:val="00DF48DD"/>
    <w:rsid w:val="00E019BF"/>
    <w:rsid w:val="00E0478F"/>
    <w:rsid w:val="00E12368"/>
    <w:rsid w:val="00E328D1"/>
    <w:rsid w:val="00E3489C"/>
    <w:rsid w:val="00E35AA6"/>
    <w:rsid w:val="00E40EBD"/>
    <w:rsid w:val="00E54557"/>
    <w:rsid w:val="00EA1849"/>
    <w:rsid w:val="00ED22DC"/>
    <w:rsid w:val="00ED307E"/>
    <w:rsid w:val="00ED55D1"/>
    <w:rsid w:val="00EE0EA3"/>
    <w:rsid w:val="00EF4070"/>
    <w:rsid w:val="00EF74C8"/>
    <w:rsid w:val="00F117E4"/>
    <w:rsid w:val="00F23F4D"/>
    <w:rsid w:val="00F26705"/>
    <w:rsid w:val="00F343C8"/>
    <w:rsid w:val="00F400BB"/>
    <w:rsid w:val="00F76141"/>
    <w:rsid w:val="00F84D0B"/>
    <w:rsid w:val="00FA27AD"/>
    <w:rsid w:val="00FA57A6"/>
    <w:rsid w:val="00FB0B75"/>
    <w:rsid w:val="00FC1C97"/>
    <w:rsid w:val="00FC4970"/>
    <w:rsid w:val="00FD34EB"/>
    <w:rsid w:val="00FE3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B59A"/>
  <w15:docId w15:val="{80A1BF36-362B-4545-B284-D104821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E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97EF5-DC63-4309-8C62-FCADE56D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2552</Words>
  <Characters>14548</Characters>
  <Application>Microsoft Office Word</Application>
  <DocSecurity>0</DocSecurity>
  <Lines>121</Lines>
  <Paragraphs>34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Expert</cp:lastModifiedBy>
  <cp:revision>2</cp:revision>
  <cp:lastPrinted>2024-09-07T07:22:00Z</cp:lastPrinted>
  <dcterms:created xsi:type="dcterms:W3CDTF">2024-09-07T08:27:00Z</dcterms:created>
  <dcterms:modified xsi:type="dcterms:W3CDTF">2024-09-07T08:27:00Z</dcterms:modified>
</cp:coreProperties>
</file>